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E8F" w:rsidRPr="00592C96" w:rsidRDefault="00483DF9" w:rsidP="00B6159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83DF9" w:rsidRPr="00592C96" w:rsidRDefault="00AA0D0C" w:rsidP="007B5223">
      <w:pPr>
        <w:pStyle w:val="a3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 xml:space="preserve">Нормативная база реализации </w:t>
      </w:r>
      <w:r w:rsidR="00C43189" w:rsidRPr="00592C96">
        <w:rPr>
          <w:rFonts w:ascii="Times New Roman" w:hAnsi="Times New Roman" w:cs="Times New Roman"/>
          <w:sz w:val="28"/>
          <w:szCs w:val="28"/>
        </w:rPr>
        <w:t>основной образовательной программы</w:t>
      </w:r>
    </w:p>
    <w:p w:rsidR="00AA0D0C" w:rsidRPr="00592C96" w:rsidRDefault="00AA0D0C" w:rsidP="00B61590">
      <w:p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Настоящий учебный план программы подготовки специалистов среднего звена разработан на основе:</w:t>
      </w:r>
    </w:p>
    <w:p w:rsidR="0064634F" w:rsidRPr="00592C96" w:rsidRDefault="00AA0D0C" w:rsidP="004D57E5">
      <w:pPr>
        <w:pStyle w:val="a3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Федерального Закона от 29.12.2012 г. №</w:t>
      </w:r>
      <w:r w:rsidR="007B5223" w:rsidRPr="00592C96">
        <w:rPr>
          <w:rFonts w:ascii="Times New Roman" w:hAnsi="Times New Roman" w:cs="Times New Roman"/>
          <w:sz w:val="28"/>
          <w:szCs w:val="28"/>
        </w:rPr>
        <w:t xml:space="preserve"> </w:t>
      </w:r>
      <w:r w:rsidRPr="00592C96">
        <w:rPr>
          <w:rFonts w:ascii="Times New Roman" w:hAnsi="Times New Roman" w:cs="Times New Roman"/>
          <w:sz w:val="28"/>
          <w:szCs w:val="28"/>
        </w:rPr>
        <w:t>273-ФЗ «Об образовании в Российской Федерации»;</w:t>
      </w:r>
    </w:p>
    <w:p w:rsidR="0064634F" w:rsidRPr="00592C96" w:rsidRDefault="0064634F" w:rsidP="004D57E5">
      <w:pPr>
        <w:pStyle w:val="a3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 xml:space="preserve">ФГОС СПО по специальности </w:t>
      </w:r>
      <w:r w:rsidR="003F59EE" w:rsidRPr="00592C96">
        <w:rPr>
          <w:rFonts w:ascii="Times New Roman" w:hAnsi="Times New Roman" w:cs="Times New Roman"/>
          <w:sz w:val="28"/>
          <w:szCs w:val="28"/>
        </w:rPr>
        <w:t>40.02.01 Право и организация социального обеспечения</w:t>
      </w:r>
      <w:r w:rsidRPr="00592C96">
        <w:rPr>
          <w:rFonts w:ascii="Times New Roman" w:hAnsi="Times New Roman" w:cs="Times New Roman"/>
          <w:sz w:val="28"/>
          <w:szCs w:val="28"/>
        </w:rPr>
        <w:t xml:space="preserve">, утверждённого приказом Минобрнауки России от </w:t>
      </w:r>
      <w:r w:rsidR="003F59EE" w:rsidRPr="00592C96">
        <w:rPr>
          <w:rFonts w:ascii="Times New Roman" w:hAnsi="Times New Roman" w:cs="Times New Roman"/>
          <w:sz w:val="28"/>
          <w:szCs w:val="28"/>
        </w:rPr>
        <w:t>12 мая 2014</w:t>
      </w:r>
      <w:r w:rsidR="00197DE0" w:rsidRPr="00592C96">
        <w:rPr>
          <w:rFonts w:ascii="Times New Roman" w:hAnsi="Times New Roman" w:cs="Times New Roman"/>
          <w:sz w:val="28"/>
          <w:szCs w:val="28"/>
        </w:rPr>
        <w:t xml:space="preserve"> </w:t>
      </w:r>
      <w:r w:rsidR="004E4AB2" w:rsidRPr="00592C96">
        <w:rPr>
          <w:rFonts w:ascii="Times New Roman" w:hAnsi="Times New Roman" w:cs="Times New Roman"/>
          <w:sz w:val="28"/>
          <w:szCs w:val="28"/>
        </w:rPr>
        <w:t>г.</w:t>
      </w:r>
      <w:r w:rsidRPr="00592C96">
        <w:rPr>
          <w:rFonts w:ascii="Times New Roman" w:hAnsi="Times New Roman" w:cs="Times New Roman"/>
          <w:sz w:val="28"/>
          <w:szCs w:val="28"/>
        </w:rPr>
        <w:t xml:space="preserve"> №</w:t>
      </w:r>
      <w:r w:rsidR="007B5223" w:rsidRPr="00592C96">
        <w:rPr>
          <w:rFonts w:ascii="Times New Roman" w:hAnsi="Times New Roman" w:cs="Times New Roman"/>
          <w:sz w:val="28"/>
          <w:szCs w:val="28"/>
        </w:rPr>
        <w:t xml:space="preserve"> </w:t>
      </w:r>
      <w:r w:rsidR="003F59EE" w:rsidRPr="00592C96">
        <w:rPr>
          <w:rFonts w:ascii="Times New Roman" w:hAnsi="Times New Roman" w:cs="Times New Roman"/>
          <w:sz w:val="28"/>
          <w:szCs w:val="28"/>
        </w:rPr>
        <w:t>508</w:t>
      </w:r>
      <w:r w:rsidRPr="00592C96">
        <w:rPr>
          <w:rFonts w:ascii="Times New Roman" w:hAnsi="Times New Roman" w:cs="Times New Roman"/>
          <w:sz w:val="28"/>
          <w:szCs w:val="28"/>
        </w:rPr>
        <w:t xml:space="preserve">, зарегистрированного в Минюсте РФ </w:t>
      </w:r>
      <w:r w:rsidR="003F59EE" w:rsidRPr="00592C96">
        <w:rPr>
          <w:rFonts w:ascii="Times New Roman" w:hAnsi="Times New Roman" w:cs="Times New Roman"/>
          <w:sz w:val="28"/>
          <w:szCs w:val="28"/>
        </w:rPr>
        <w:t>2</w:t>
      </w:r>
      <w:r w:rsidR="00A24795" w:rsidRPr="00592C96">
        <w:rPr>
          <w:rFonts w:ascii="Times New Roman" w:hAnsi="Times New Roman" w:cs="Times New Roman"/>
          <w:sz w:val="28"/>
          <w:szCs w:val="28"/>
        </w:rPr>
        <w:t>9</w:t>
      </w:r>
      <w:r w:rsidR="00B96849" w:rsidRPr="00592C96">
        <w:rPr>
          <w:rFonts w:ascii="Times New Roman" w:hAnsi="Times New Roman" w:cs="Times New Roman"/>
          <w:sz w:val="28"/>
          <w:szCs w:val="28"/>
        </w:rPr>
        <w:t xml:space="preserve"> </w:t>
      </w:r>
      <w:r w:rsidR="003F59EE" w:rsidRPr="00592C96">
        <w:rPr>
          <w:rFonts w:ascii="Times New Roman" w:hAnsi="Times New Roman" w:cs="Times New Roman"/>
          <w:sz w:val="28"/>
          <w:szCs w:val="28"/>
        </w:rPr>
        <w:t>июля</w:t>
      </w:r>
      <w:r w:rsidRPr="00592C96">
        <w:rPr>
          <w:rFonts w:ascii="Times New Roman" w:hAnsi="Times New Roman" w:cs="Times New Roman"/>
          <w:sz w:val="28"/>
          <w:szCs w:val="28"/>
        </w:rPr>
        <w:t xml:space="preserve"> 2014 г., регистрационный №</w:t>
      </w:r>
      <w:r w:rsidR="007B5223" w:rsidRPr="00592C96">
        <w:rPr>
          <w:rFonts w:ascii="Times New Roman" w:hAnsi="Times New Roman" w:cs="Times New Roman"/>
          <w:sz w:val="28"/>
          <w:szCs w:val="28"/>
        </w:rPr>
        <w:t xml:space="preserve"> </w:t>
      </w:r>
      <w:r w:rsidR="004E4AB2" w:rsidRPr="00592C96">
        <w:rPr>
          <w:rFonts w:ascii="Times New Roman" w:hAnsi="Times New Roman" w:cs="Times New Roman"/>
          <w:sz w:val="28"/>
          <w:szCs w:val="28"/>
        </w:rPr>
        <w:t>3</w:t>
      </w:r>
      <w:r w:rsidR="00B96849" w:rsidRPr="00592C96">
        <w:rPr>
          <w:rFonts w:ascii="Times New Roman" w:hAnsi="Times New Roman" w:cs="Times New Roman"/>
          <w:sz w:val="28"/>
          <w:szCs w:val="28"/>
        </w:rPr>
        <w:t>3</w:t>
      </w:r>
      <w:r w:rsidR="003F59EE" w:rsidRPr="00592C96">
        <w:rPr>
          <w:rFonts w:ascii="Times New Roman" w:hAnsi="Times New Roman" w:cs="Times New Roman"/>
          <w:sz w:val="28"/>
          <w:szCs w:val="28"/>
        </w:rPr>
        <w:t xml:space="preserve">324; </w:t>
      </w:r>
    </w:p>
    <w:p w:rsidR="004D57E5" w:rsidRPr="00592C96" w:rsidRDefault="004D57E5" w:rsidP="004D57E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Приказа Министерства просвещения РФ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образования», зарегистрирован в Минюсте РФ 17 июня 2022 г., регистрационный № 68887;</w:t>
      </w:r>
    </w:p>
    <w:p w:rsidR="004D57E5" w:rsidRPr="00592C96" w:rsidRDefault="004D57E5" w:rsidP="004D57E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Приказа Министерства просвещения Российской Федерации от 24 августа 2022 г.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 Министерством юстиции Российской Федерации 21 сентября 2022 г. № 70167;</w:t>
      </w:r>
    </w:p>
    <w:p w:rsidR="004D57E5" w:rsidRPr="00592C96" w:rsidRDefault="004D57E5" w:rsidP="004D57E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lastRenderedPageBreak/>
        <w:t>Приказа Министерства просвещения РФ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образования», зарегистрирован в Минюсте РФ 7 декабря 2021 г., регистрационный № 66211;</w:t>
      </w:r>
    </w:p>
    <w:p w:rsidR="004D57E5" w:rsidRPr="00592C96" w:rsidRDefault="004D57E5" w:rsidP="004D57E5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Приказа Министерства науки и высшего образования Российской Федерации и Министерства просвещения Российской Федерации от 5 августа 2020 г. № 885/390 «О практической подготовке обучающихся», зарегистрирован Министерством юстиции Российской Федерации 11 сентября 2020 г., регистрационный № 59778;</w:t>
      </w:r>
    </w:p>
    <w:p w:rsidR="004D57E5" w:rsidRPr="00592C96" w:rsidRDefault="004D57E5" w:rsidP="004D57E5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Приказа Министерства науки и высшего образования РФ и Министерства просвещения РФ от 5 августа 2020 г. № 882/391 «Об организации и осуществлении образовательной деятельности при сетевой форме реализации образовательных программ», зарегистрировано в Минюсте РФ 10 сентября 2020 г., регистрационный № 59764;</w:t>
      </w:r>
    </w:p>
    <w:p w:rsidR="004D57E5" w:rsidRPr="00592C96" w:rsidRDefault="004D57E5" w:rsidP="004D57E5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ФГОС среднего общего образования, утвержденного приказом Министерства образования и науки Российской Федерации от 17 мая 2012 г. № 413, зарегистрирован Министерством юстиции Российской Федерации 7 июня 2012 г., регистрационный № 24480;</w:t>
      </w:r>
    </w:p>
    <w:p w:rsidR="009E5D2A" w:rsidRPr="00592C96" w:rsidRDefault="009E5D2A" w:rsidP="009E5D2A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Приказа Министерства просвещения Российской Федерации от 18 мая 2023 г. № 371 «Об утверждении федеральной образовательной программы среднего общего образования», зарегистрирован Министерством юстиции Российской Федерации 12 июля 2023 г., регистрационный № 74228;</w:t>
      </w:r>
    </w:p>
    <w:p w:rsidR="009E5D2A" w:rsidRPr="00592C96" w:rsidRDefault="009E5D2A" w:rsidP="009E5D2A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Постановления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молодежи», зарегистрировано в Министерстве юстиции Российской Федерации 18 декабря 2020 г., регистрационный № 61573;</w:t>
      </w:r>
    </w:p>
    <w:p w:rsidR="009E5D2A" w:rsidRPr="00592C96" w:rsidRDefault="009E5D2A" w:rsidP="009E5D2A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lastRenderedPageBreak/>
        <w:t>Постановления Главного государственного санитарного врача РФ от 28.01.2021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обитания», зарегистрировано в Министерстве юстиции Российской Федерации 29 января 2021 г., регистрационный № 62296;</w:t>
      </w:r>
    </w:p>
    <w:p w:rsidR="009E5D2A" w:rsidRPr="00592C96" w:rsidRDefault="004D57E5" w:rsidP="009E5D2A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Устава образовательной организации.</w:t>
      </w:r>
    </w:p>
    <w:p w:rsidR="009E5D2A" w:rsidRPr="00592C96" w:rsidRDefault="009E5D2A" w:rsidP="003F59EE">
      <w:pPr>
        <w:pStyle w:val="30"/>
        <w:shd w:val="clear" w:color="auto" w:fill="auto"/>
        <w:spacing w:after="248" w:line="360" w:lineRule="auto"/>
        <w:ind w:firstLine="708"/>
        <w:jc w:val="both"/>
        <w:rPr>
          <w:b w:val="0"/>
        </w:rPr>
      </w:pPr>
      <w:r w:rsidRPr="00592C96">
        <w:rPr>
          <w:b w:val="0"/>
        </w:rPr>
        <w:t>Сроки получения СПО по специальности 40.02.01 Право и организация социального обеспечения базовой подготовки в очной форме обучения и присваиваемая квалификация приводятся в Таблице 1.</w:t>
      </w:r>
    </w:p>
    <w:p w:rsidR="009E5D2A" w:rsidRPr="00592C96" w:rsidRDefault="009E5D2A" w:rsidP="009E5D2A">
      <w:pPr>
        <w:pStyle w:val="30"/>
        <w:shd w:val="clear" w:color="auto" w:fill="auto"/>
        <w:spacing w:after="248" w:line="360" w:lineRule="auto"/>
        <w:ind w:firstLine="708"/>
        <w:jc w:val="right"/>
        <w:rPr>
          <w:b w:val="0"/>
        </w:rPr>
      </w:pPr>
      <w:r w:rsidRPr="00592C96">
        <w:rPr>
          <w:b w:val="0"/>
        </w:rPr>
        <w:t>Таблица 1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9E5D2A" w:rsidRPr="00592C96" w:rsidTr="009E5D2A">
        <w:trPr>
          <w:jc w:val="center"/>
        </w:trPr>
        <w:tc>
          <w:tcPr>
            <w:tcW w:w="4928" w:type="dxa"/>
          </w:tcPr>
          <w:p w:rsidR="009E5D2A" w:rsidRPr="00592C96" w:rsidRDefault="009E5D2A" w:rsidP="009E5D2A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</w:rPr>
            </w:pPr>
            <w:r w:rsidRPr="00592C96">
              <w:rPr>
                <w:b w:val="0"/>
                <w:sz w:val="24"/>
                <w:szCs w:val="24"/>
              </w:rPr>
              <w:t>Уровень образования, необходимый для приема на обучение по ППССЗ</w:t>
            </w:r>
          </w:p>
        </w:tc>
        <w:tc>
          <w:tcPr>
            <w:tcW w:w="4929" w:type="dxa"/>
          </w:tcPr>
          <w:p w:rsidR="009E5D2A" w:rsidRPr="00592C96" w:rsidRDefault="009E5D2A" w:rsidP="009E5D2A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</w:rPr>
            </w:pPr>
            <w:r w:rsidRPr="00592C96">
              <w:rPr>
                <w:b w:val="0"/>
                <w:sz w:val="24"/>
                <w:szCs w:val="24"/>
              </w:rPr>
              <w:t>Наименование квалификации базовой подготовки</w:t>
            </w:r>
          </w:p>
        </w:tc>
        <w:tc>
          <w:tcPr>
            <w:tcW w:w="4929" w:type="dxa"/>
          </w:tcPr>
          <w:p w:rsidR="009E5D2A" w:rsidRPr="00592C96" w:rsidRDefault="009E5D2A" w:rsidP="009E5D2A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</w:rPr>
            </w:pPr>
            <w:r w:rsidRPr="00592C96">
              <w:rPr>
                <w:b w:val="0"/>
                <w:sz w:val="24"/>
                <w:szCs w:val="24"/>
              </w:rPr>
              <w:t>Срок получения СПО по ППССЗ базовой подготовки в очной форме обучения*</w:t>
            </w:r>
          </w:p>
        </w:tc>
      </w:tr>
      <w:tr w:rsidR="009E5D2A" w:rsidRPr="00592C96" w:rsidTr="009E5D2A">
        <w:trPr>
          <w:jc w:val="center"/>
        </w:trPr>
        <w:tc>
          <w:tcPr>
            <w:tcW w:w="4928" w:type="dxa"/>
          </w:tcPr>
          <w:p w:rsidR="009E5D2A" w:rsidRPr="00592C96" w:rsidRDefault="009E5D2A" w:rsidP="009E5D2A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</w:rPr>
            </w:pPr>
            <w:r w:rsidRPr="00592C96">
              <w:rPr>
                <w:b w:val="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4929" w:type="dxa"/>
          </w:tcPr>
          <w:p w:rsidR="009E5D2A" w:rsidRPr="00592C96" w:rsidRDefault="009E5D2A" w:rsidP="009E5D2A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</w:rPr>
            </w:pPr>
            <w:r w:rsidRPr="00592C96">
              <w:rPr>
                <w:b w:val="0"/>
                <w:sz w:val="24"/>
                <w:szCs w:val="24"/>
              </w:rPr>
              <w:t>Юрист</w:t>
            </w:r>
          </w:p>
        </w:tc>
        <w:tc>
          <w:tcPr>
            <w:tcW w:w="4929" w:type="dxa"/>
          </w:tcPr>
          <w:p w:rsidR="009E5D2A" w:rsidRPr="00592C96" w:rsidRDefault="009E5D2A" w:rsidP="009E5D2A">
            <w:pPr>
              <w:pStyle w:val="30"/>
              <w:shd w:val="clear" w:color="auto" w:fill="auto"/>
              <w:spacing w:after="248" w:line="240" w:lineRule="auto"/>
              <w:rPr>
                <w:b w:val="0"/>
                <w:sz w:val="24"/>
                <w:szCs w:val="24"/>
              </w:rPr>
            </w:pPr>
            <w:r w:rsidRPr="00592C96">
              <w:rPr>
                <w:b w:val="0"/>
                <w:sz w:val="24"/>
                <w:szCs w:val="24"/>
              </w:rPr>
              <w:t>2 года 10 месяцев**</w:t>
            </w:r>
          </w:p>
        </w:tc>
      </w:tr>
    </w:tbl>
    <w:p w:rsidR="009E5D2A" w:rsidRPr="00592C96" w:rsidRDefault="009E5D2A" w:rsidP="009E5D2A">
      <w:pPr>
        <w:pStyle w:val="30"/>
        <w:shd w:val="clear" w:color="auto" w:fill="auto"/>
        <w:spacing w:after="248" w:line="276" w:lineRule="auto"/>
        <w:ind w:firstLine="708"/>
        <w:jc w:val="both"/>
        <w:rPr>
          <w:b w:val="0"/>
        </w:rPr>
      </w:pPr>
    </w:p>
    <w:p w:rsidR="009E5D2A" w:rsidRPr="00592C96" w:rsidRDefault="009E5D2A" w:rsidP="009E5D2A">
      <w:pPr>
        <w:pStyle w:val="30"/>
        <w:spacing w:after="248" w:line="276" w:lineRule="auto"/>
        <w:ind w:firstLine="708"/>
        <w:jc w:val="both"/>
        <w:rPr>
          <w:b w:val="0"/>
        </w:rPr>
      </w:pPr>
      <w:r w:rsidRPr="00592C96">
        <w:rPr>
          <w:b w:val="0"/>
        </w:rPr>
        <w:t>* Независимо от применяемых образовательных технологий.</w:t>
      </w:r>
    </w:p>
    <w:p w:rsidR="009E5D2A" w:rsidRPr="00592C96" w:rsidRDefault="009E5D2A" w:rsidP="009E5D2A">
      <w:pPr>
        <w:pStyle w:val="30"/>
        <w:shd w:val="clear" w:color="auto" w:fill="auto"/>
        <w:spacing w:after="248" w:line="276" w:lineRule="auto"/>
        <w:ind w:firstLine="708"/>
        <w:jc w:val="both"/>
        <w:rPr>
          <w:b w:val="0"/>
        </w:rPr>
      </w:pPr>
      <w:r w:rsidRPr="00592C96">
        <w:rPr>
          <w:b w:val="0"/>
        </w:rPr>
        <w:t>** Образовательные организации, осуществляющие подготовку специалистов среднего звена на базе основного общего образования, реализуют федеральный государственный образовательный стандарт среднего общего образования в пределах ППССЗ, в том числе с учетом получаемой специальности СПО.</w:t>
      </w:r>
    </w:p>
    <w:p w:rsidR="004D57E5" w:rsidRPr="00592C96" w:rsidRDefault="004D57E5" w:rsidP="00C43189">
      <w:pPr>
        <w:pStyle w:val="af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lastRenderedPageBreak/>
        <w:t xml:space="preserve">Область профессиональной деятельности выпускников: </w:t>
      </w:r>
      <w:r w:rsidR="009E5D2A" w:rsidRPr="00592C96">
        <w:rPr>
          <w:rFonts w:ascii="Times New Roman" w:hAnsi="Times New Roman" w:cs="Times New Roman"/>
          <w:sz w:val="28"/>
          <w:szCs w:val="28"/>
        </w:rPr>
        <w:t>реализация правовых норм в социальной сфере, выполнение государственных полномочий по пенсионному обеспечению, государственных и муниципальных полномочий по социальной защите населения.</w:t>
      </w:r>
    </w:p>
    <w:p w:rsidR="004D57E5" w:rsidRPr="00592C96" w:rsidRDefault="004D57E5" w:rsidP="00C43189">
      <w:pPr>
        <w:pStyle w:val="af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Объектами профессиональной деятельности выпускников являются:</w:t>
      </w:r>
    </w:p>
    <w:p w:rsidR="004D57E5" w:rsidRPr="00592C96" w:rsidRDefault="004D57E5" w:rsidP="00C43189">
      <w:pPr>
        <w:pStyle w:val="af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документы правового характера;</w:t>
      </w:r>
    </w:p>
    <w:p w:rsidR="004D57E5" w:rsidRPr="00592C96" w:rsidRDefault="004D57E5" w:rsidP="00C43189">
      <w:pPr>
        <w:pStyle w:val="af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базы данных получателей пенсий, пособий и мер социальной поддержки отдельных категорий граждан и семей, состоящих на учете;</w:t>
      </w:r>
    </w:p>
    <w:p w:rsidR="004D57E5" w:rsidRPr="00592C96" w:rsidRDefault="004D57E5" w:rsidP="00C43189">
      <w:pPr>
        <w:pStyle w:val="af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пенсии, пособия, компенсации и другие выплаты, отнесенные к компетенциям органов и учреждений социальной защиты населения, а также органов Пенсионного фонда Российской Федерации;</w:t>
      </w:r>
    </w:p>
    <w:p w:rsidR="004D57E5" w:rsidRPr="00592C96" w:rsidRDefault="004D57E5" w:rsidP="00C43189">
      <w:pPr>
        <w:pStyle w:val="af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государственные и муниципальные услуги отдельным лицам, семьям и категориям граждан, нуждающимся в социальной поддержке и защите.</w:t>
      </w:r>
    </w:p>
    <w:p w:rsidR="004D57E5" w:rsidRPr="00592C96" w:rsidRDefault="004D57E5" w:rsidP="004D57E5">
      <w:pPr>
        <w:pStyle w:val="af3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D57E5" w:rsidRPr="00592C96" w:rsidRDefault="004D57E5" w:rsidP="00C43189">
      <w:pPr>
        <w:pStyle w:val="af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Юрист (базовой подготовки) готовится к следующим видам деятельности:</w:t>
      </w:r>
    </w:p>
    <w:p w:rsidR="004D57E5" w:rsidRPr="00592C96" w:rsidRDefault="004D57E5" w:rsidP="00C43189">
      <w:pPr>
        <w:pStyle w:val="af3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92C96">
        <w:rPr>
          <w:rFonts w:ascii="Times New Roman" w:hAnsi="Times New Roman" w:cs="Times New Roman"/>
          <w:i/>
          <w:sz w:val="28"/>
          <w:szCs w:val="28"/>
        </w:rPr>
        <w:t>Обеспечение реализации прав граждан в сфере пенсионного обеспечения и социальной защиты.</w:t>
      </w:r>
    </w:p>
    <w:p w:rsidR="004D57E5" w:rsidRPr="00592C96" w:rsidRDefault="004D57E5" w:rsidP="00C43189">
      <w:pPr>
        <w:pStyle w:val="af3"/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i/>
          <w:sz w:val="28"/>
          <w:szCs w:val="28"/>
        </w:rPr>
        <w:t>Организационное обеспечение деятельности учреждений социальной защиты населения и органов Пенсионного фонда Российской Федерации</w:t>
      </w:r>
      <w:r w:rsidRPr="00592C96">
        <w:rPr>
          <w:rFonts w:ascii="Times New Roman" w:hAnsi="Times New Roman" w:cs="Times New Roman"/>
          <w:sz w:val="28"/>
          <w:szCs w:val="28"/>
        </w:rPr>
        <w:t>.</w:t>
      </w:r>
    </w:p>
    <w:p w:rsidR="004D57E5" w:rsidRPr="00592C96" w:rsidRDefault="004D57E5" w:rsidP="00C4318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sub_2045"/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t>Юрист (базовой подготовки) должен обладать общими компетенциями, включающими в себя способность:</w:t>
      </w:r>
    </w:p>
    <w:p w:rsidR="004D57E5" w:rsidRPr="00592C96" w:rsidRDefault="004D57E5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4D57E5" w:rsidRPr="00592C96" w:rsidRDefault="004D57E5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4D57E5" w:rsidRPr="00592C96" w:rsidRDefault="004D57E5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4D57E5" w:rsidRPr="00592C96" w:rsidRDefault="004D57E5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D57E5" w:rsidRPr="00592C96" w:rsidRDefault="004D57E5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4D57E5" w:rsidRPr="00592C96" w:rsidRDefault="004D57E5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4D57E5" w:rsidRPr="00592C96" w:rsidRDefault="004D57E5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4D57E5" w:rsidRPr="00592C96" w:rsidRDefault="004D57E5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D57E5" w:rsidRPr="00592C96" w:rsidRDefault="004D57E5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t>ОК 9. Ориентироваться в условиях постоянного изменения правовой базы.</w:t>
      </w:r>
    </w:p>
    <w:p w:rsidR="004D57E5" w:rsidRPr="00592C96" w:rsidRDefault="004D57E5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t>ОК 10. Соблюдать основы здорового образа жизни, требования охраны труда.</w:t>
      </w:r>
    </w:p>
    <w:p w:rsidR="004D57E5" w:rsidRPr="00592C96" w:rsidRDefault="004D57E5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t>ОК 11. Соблюдать деловой этикет, культуру и психологические основы общения, нормы и правила поведения.</w:t>
      </w:r>
    </w:p>
    <w:p w:rsidR="004D57E5" w:rsidRPr="00592C96" w:rsidRDefault="004D57E5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t>ОК 12. Проявлять нетерпимость к коррупционному поведению.</w:t>
      </w:r>
    </w:p>
    <w:p w:rsidR="004D57E5" w:rsidRPr="00592C96" w:rsidRDefault="004D57E5" w:rsidP="00C4318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t>Юрист (базовой подготовки) должен обладать профессиональными компетенциями, соответствующими видам деятельности:</w:t>
      </w:r>
    </w:p>
    <w:p w:rsidR="004D57E5" w:rsidRPr="00592C96" w:rsidRDefault="004D57E5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i/>
          <w:sz w:val="28"/>
          <w:szCs w:val="28"/>
        </w:rPr>
        <w:lastRenderedPageBreak/>
        <w:t>Обеспечение реализации прав граждан в сфере пенсионного обеспечения и социальной защиты.</w:t>
      </w:r>
    </w:p>
    <w:p w:rsidR="004D57E5" w:rsidRPr="00592C96" w:rsidRDefault="004D57E5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t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</w:r>
    </w:p>
    <w:p w:rsidR="004D57E5" w:rsidRPr="00592C96" w:rsidRDefault="004D57E5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t>ПК 1.2. Осуществлять прием граждан по вопросам пенсионного обеспечения и социальной защиты.</w:t>
      </w:r>
    </w:p>
    <w:p w:rsidR="004D57E5" w:rsidRPr="00592C96" w:rsidRDefault="004D57E5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t>ПК 1.3. 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защите.</w:t>
      </w:r>
    </w:p>
    <w:p w:rsidR="004D57E5" w:rsidRPr="00592C96" w:rsidRDefault="004D57E5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t>ПК 1.4. 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</w:r>
    </w:p>
    <w:p w:rsidR="004D57E5" w:rsidRPr="00592C96" w:rsidRDefault="004D57E5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t>ПК 1.5. Осуществлять формирование и хранение дел получателей пенсий, пособий и других социальных выплат.</w:t>
      </w:r>
    </w:p>
    <w:p w:rsidR="004D57E5" w:rsidRPr="00592C96" w:rsidRDefault="004D57E5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t>ПК 1.6. Консультировать граждан и представителей юридических лиц по вопросам пенсионного обеспечения и социальной защиты.</w:t>
      </w:r>
    </w:p>
    <w:p w:rsidR="004D57E5" w:rsidRPr="00592C96" w:rsidRDefault="004D57E5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i/>
          <w:sz w:val="28"/>
          <w:szCs w:val="28"/>
        </w:rPr>
        <w:t>Организационное обеспечение деятельности учреждений социальной защиты населения и органов Пенсионного фонда Российской Федерации.</w:t>
      </w:r>
    </w:p>
    <w:p w:rsidR="004D57E5" w:rsidRPr="00592C96" w:rsidRDefault="004D57E5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t>ПК 2.1. Поддерживать базы данных получателей пенсий, пособий, компенсаций и других социальных выплат, а также услуг и льгот в актуальном состоянии.</w:t>
      </w:r>
    </w:p>
    <w:p w:rsidR="004D57E5" w:rsidRPr="00592C96" w:rsidRDefault="004D57E5" w:rsidP="00C4318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ПК 2.2. Выявлять лиц, нуждающихся в социальной защите и осуществлять их учет, используя информационно-компьютерные тех</w:t>
      </w:r>
      <w:bookmarkStart w:id="1" w:name="_GoBack"/>
      <w:bookmarkEnd w:id="1"/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t>нологии.</w:t>
      </w:r>
    </w:p>
    <w:p w:rsidR="007B5223" w:rsidRPr="00592C96" w:rsidRDefault="004D57E5" w:rsidP="00C431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bCs/>
          <w:sz w:val="28"/>
          <w:szCs w:val="28"/>
        </w:rPr>
        <w:t>ПК 2.3. 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</w:r>
    </w:p>
    <w:p w:rsidR="00C43189" w:rsidRPr="00592C96" w:rsidRDefault="00C43189" w:rsidP="00C431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3189" w:rsidRPr="00592C96" w:rsidRDefault="00C43189" w:rsidP="00C43189">
      <w:pPr>
        <w:pStyle w:val="a3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 xml:space="preserve">Структура и объем образовательной программы </w:t>
      </w:r>
    </w:p>
    <w:p w:rsidR="00C43189" w:rsidRPr="00592C96" w:rsidRDefault="00C43189" w:rsidP="00C43189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 xml:space="preserve">           Срок освоения образовательной программы в очной форме обучения на базе основного общего образования составляет 2 года и 10 мес./147 нед., в том числе:</w:t>
      </w:r>
    </w:p>
    <w:p w:rsidR="00C43189" w:rsidRPr="00592C96" w:rsidRDefault="00C43189" w:rsidP="00C43189">
      <w:pPr>
        <w:pStyle w:val="a3"/>
        <w:numPr>
          <w:ilvl w:val="0"/>
          <w:numId w:val="39"/>
        </w:num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bCs/>
          <w:sz w:val="28"/>
          <w:szCs w:val="28"/>
        </w:rPr>
        <w:t>о</w:t>
      </w:r>
      <w:r w:rsidRPr="00592C96">
        <w:rPr>
          <w:rFonts w:ascii="Times New Roman" w:hAnsi="Times New Roman" w:cs="Times New Roman"/>
          <w:sz w:val="28"/>
          <w:szCs w:val="28"/>
        </w:rPr>
        <w:t>бъем аудиторной учебной нагрузки (3600 ак.ч.) и внеаудиторной самостоятельной работы (1800 ак.ч.), включенный в 54 часовую недельную нагрузку – 5400 ак.ч./100 нед.;</w:t>
      </w:r>
    </w:p>
    <w:p w:rsidR="00C43189" w:rsidRPr="00592C96" w:rsidRDefault="00C43189" w:rsidP="00C43189">
      <w:pPr>
        <w:pStyle w:val="a3"/>
        <w:numPr>
          <w:ilvl w:val="0"/>
          <w:numId w:val="38"/>
        </w:num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практика – 144 ак.ч./4 нед.;</w:t>
      </w:r>
    </w:p>
    <w:p w:rsidR="00C43189" w:rsidRPr="00592C96" w:rsidRDefault="00C43189" w:rsidP="00C43189">
      <w:pPr>
        <w:pStyle w:val="a3"/>
        <w:numPr>
          <w:ilvl w:val="0"/>
          <w:numId w:val="38"/>
        </w:num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 практика (по профилю специальности) – 144 ак.ч./4 нед.;</w:t>
      </w:r>
    </w:p>
    <w:p w:rsidR="00C43189" w:rsidRPr="00592C96" w:rsidRDefault="00C43189" w:rsidP="00C43189">
      <w:pPr>
        <w:numPr>
          <w:ilvl w:val="0"/>
          <w:numId w:val="3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производственная (преддипломная) практика – 144 ак.ч./4 нед.</w:t>
      </w:r>
    </w:p>
    <w:p w:rsidR="00C43189" w:rsidRPr="00592C96" w:rsidRDefault="00C43189" w:rsidP="00C43189">
      <w:pPr>
        <w:numPr>
          <w:ilvl w:val="0"/>
          <w:numId w:val="3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промежуточная аттестация – 180 ак.ч./5 нед.</w:t>
      </w:r>
    </w:p>
    <w:p w:rsidR="00C43189" w:rsidRPr="00592C96" w:rsidRDefault="00C43189" w:rsidP="00C43189">
      <w:pPr>
        <w:numPr>
          <w:ilvl w:val="0"/>
          <w:numId w:val="3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государственная итоговая аттестация – 216 ак.ч./6 нед.;</w:t>
      </w:r>
    </w:p>
    <w:p w:rsidR="00C43189" w:rsidRPr="00592C96" w:rsidRDefault="00C43189" w:rsidP="00C43189">
      <w:pPr>
        <w:numPr>
          <w:ilvl w:val="0"/>
          <w:numId w:val="3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каникулы – 24 нед.</w:t>
      </w:r>
    </w:p>
    <w:p w:rsidR="00C43189" w:rsidRPr="00592C96" w:rsidRDefault="00C43189" w:rsidP="00C43189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C96">
        <w:rPr>
          <w:rFonts w:ascii="Times New Roman" w:hAnsi="Times New Roman" w:cs="Times New Roman"/>
          <w:bCs/>
          <w:sz w:val="28"/>
          <w:szCs w:val="28"/>
        </w:rPr>
        <w:t xml:space="preserve">        Образовательная программа имеет следующую структуру:</w:t>
      </w:r>
    </w:p>
    <w:p w:rsidR="00C43189" w:rsidRPr="00592C96" w:rsidRDefault="00C43189" w:rsidP="00C43189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lastRenderedPageBreak/>
        <w:t>общеобразовательный цикл;</w:t>
      </w:r>
    </w:p>
    <w:p w:rsidR="00C43189" w:rsidRPr="00592C96" w:rsidRDefault="00C43189" w:rsidP="00C43189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общий гуманитарный и социально-экономический цикл;</w:t>
      </w:r>
    </w:p>
    <w:p w:rsidR="00C43189" w:rsidRPr="00592C96" w:rsidRDefault="00C43189" w:rsidP="00C43189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математический и общий естественнонаучный цикл;</w:t>
      </w:r>
    </w:p>
    <w:p w:rsidR="00C43189" w:rsidRPr="00592C96" w:rsidRDefault="00C43189" w:rsidP="00C43189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профессиональный цикл;</w:t>
      </w:r>
    </w:p>
    <w:p w:rsidR="00C43189" w:rsidRPr="00592C96" w:rsidRDefault="00C43189" w:rsidP="00C43189">
      <w:pPr>
        <w:shd w:val="clear" w:color="auto" w:fill="FFFFFF" w:themeFill="background1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и разделы:</w:t>
      </w:r>
    </w:p>
    <w:p w:rsidR="00C43189" w:rsidRPr="00592C96" w:rsidRDefault="00C43189" w:rsidP="00C43189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учебная практика;</w:t>
      </w:r>
    </w:p>
    <w:p w:rsidR="00C43189" w:rsidRPr="00592C96" w:rsidRDefault="00C43189" w:rsidP="00C43189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производственная практика (по профилю специальности);</w:t>
      </w:r>
    </w:p>
    <w:p w:rsidR="00C43189" w:rsidRPr="00592C96" w:rsidRDefault="00C43189" w:rsidP="00C43189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производственная (преддипломная) практика;</w:t>
      </w:r>
    </w:p>
    <w:p w:rsidR="00C43189" w:rsidRPr="00592C96" w:rsidRDefault="00C43189" w:rsidP="00C43189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промежуточная аттестация;</w:t>
      </w:r>
    </w:p>
    <w:p w:rsidR="00C43189" w:rsidRPr="00592C96" w:rsidRDefault="00C43189" w:rsidP="00C43189">
      <w:pPr>
        <w:numPr>
          <w:ilvl w:val="0"/>
          <w:numId w:val="3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государственная итоговая аттестация.</w:t>
      </w:r>
    </w:p>
    <w:p w:rsidR="00C43189" w:rsidRPr="00592C96" w:rsidRDefault="00C43189" w:rsidP="00C43189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C96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592C96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Обязательная часть образовательной программы составляет 68,85 процентов от общего объема времени, отведенного на ее освоение (2268 часов максимальной нагрузки, 1512 аудиторных часов).</w:t>
      </w:r>
    </w:p>
    <w:p w:rsidR="00C43189" w:rsidRPr="00592C96" w:rsidRDefault="00C43189" w:rsidP="00C43189">
      <w:pPr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C96">
        <w:rPr>
          <w:rFonts w:ascii="Times New Roman" w:hAnsi="Times New Roman" w:cs="Times New Roman"/>
          <w:bCs/>
          <w:sz w:val="28"/>
          <w:szCs w:val="28"/>
        </w:rPr>
        <w:t>Вариативная часть образовательной программы составляет 31,15 процентов от общего объема времени, отведенного на ее освоение (1026 часов максимальной нагрузки, 684 аудиторных часа).</w:t>
      </w:r>
    </w:p>
    <w:p w:rsidR="00C43189" w:rsidRPr="00592C96" w:rsidRDefault="00C43189" w:rsidP="00C43189">
      <w:pPr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C96">
        <w:rPr>
          <w:rFonts w:ascii="Times New Roman" w:hAnsi="Times New Roman" w:cs="Times New Roman"/>
          <w:bCs/>
          <w:sz w:val="28"/>
          <w:szCs w:val="28"/>
        </w:rPr>
        <w:t xml:space="preserve">Структура и объем образовательной программы на базе основного общего образования представлены в </w:t>
      </w:r>
      <w:r w:rsidR="00BC16B2" w:rsidRPr="00592C96">
        <w:rPr>
          <w:rFonts w:ascii="Times New Roman" w:hAnsi="Times New Roman" w:cs="Times New Roman"/>
          <w:bCs/>
          <w:sz w:val="28"/>
          <w:szCs w:val="28"/>
        </w:rPr>
        <w:t>Т</w:t>
      </w:r>
      <w:r w:rsidRPr="00592C96">
        <w:rPr>
          <w:rFonts w:ascii="Times New Roman" w:hAnsi="Times New Roman" w:cs="Times New Roman"/>
          <w:bCs/>
          <w:sz w:val="28"/>
          <w:szCs w:val="28"/>
        </w:rPr>
        <w:t>аблице</w:t>
      </w:r>
      <w:r w:rsidR="00BC16B2" w:rsidRPr="00592C96">
        <w:rPr>
          <w:rFonts w:ascii="Times New Roman" w:hAnsi="Times New Roman" w:cs="Times New Roman"/>
          <w:bCs/>
          <w:sz w:val="28"/>
          <w:szCs w:val="28"/>
        </w:rPr>
        <w:t xml:space="preserve"> 2</w:t>
      </w:r>
      <w:r w:rsidRPr="00592C96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BC16B2" w:rsidRPr="00592C96" w:rsidRDefault="00BC16B2" w:rsidP="00BC16B2">
      <w:pPr>
        <w:shd w:val="clear" w:color="auto" w:fill="FFFFFF" w:themeFill="background1"/>
        <w:spacing w:line="360" w:lineRule="auto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92C96">
        <w:rPr>
          <w:rFonts w:ascii="Times New Roman" w:hAnsi="Times New Roman" w:cs="Times New Roman"/>
          <w:bCs/>
          <w:sz w:val="28"/>
          <w:szCs w:val="28"/>
        </w:rPr>
        <w:t>Таблица 2</w:t>
      </w:r>
    </w:p>
    <w:tbl>
      <w:tblPr>
        <w:tblpPr w:leftFromText="180" w:rightFromText="180" w:vertAnchor="text" w:horzAnchor="margin" w:tblpY="-353"/>
        <w:tblW w:w="15088" w:type="dxa"/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843"/>
        <w:gridCol w:w="2686"/>
        <w:gridCol w:w="2559"/>
        <w:gridCol w:w="2551"/>
        <w:gridCol w:w="2127"/>
        <w:gridCol w:w="2126"/>
      </w:tblGrid>
      <w:tr w:rsidR="00C43189" w:rsidRPr="00592C96" w:rsidTr="005B1B6B">
        <w:tc>
          <w:tcPr>
            <w:tcW w:w="57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t>Всего максимальной учебной нагрузки обучающегося (час./нед.)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t>В том числе часов аудиторные учебные занятия</w:t>
            </w:r>
          </w:p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t>(час./нед.)</w:t>
            </w:r>
          </w:p>
        </w:tc>
      </w:tr>
      <w:tr w:rsidR="00C43189" w:rsidRPr="00592C96" w:rsidTr="005B1B6B">
        <w:trPr>
          <w:trHeight w:val="283"/>
        </w:trPr>
        <w:tc>
          <w:tcPr>
            <w:tcW w:w="572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  <w:r w:rsidRPr="00592C96">
              <w:t>Обязательная часть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  <w:r w:rsidRPr="00592C96">
              <w:t>Вариативная часть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  <w:r w:rsidRPr="00592C96">
              <w:t>Обязательная часть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  <w:r w:rsidRPr="00592C96">
              <w:t>Вариативная часть</w:t>
            </w:r>
          </w:p>
        </w:tc>
      </w:tr>
      <w:tr w:rsidR="00C43189" w:rsidRPr="00592C96" w:rsidTr="005B1B6B"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  <w:r w:rsidRPr="00592C96">
              <w:t>учебные циклы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</w:p>
        </w:tc>
      </w:tr>
      <w:tr w:rsidR="00C43189" w:rsidRPr="00592C96" w:rsidTr="00C43189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  <w:r w:rsidRPr="00592C96">
              <w:t>СОО</w:t>
            </w:r>
          </w:p>
        </w:tc>
        <w:tc>
          <w:tcPr>
            <w:tcW w:w="4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  <w:r w:rsidRPr="00592C96">
              <w:t>Общеобразовательный цикл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rPr>
                <w:color w:val="000000"/>
              </w:rPr>
              <w:t>2106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rPr>
                <w:color w:val="000000"/>
              </w:rPr>
              <w:t>1404</w:t>
            </w:r>
          </w:p>
        </w:tc>
      </w:tr>
      <w:tr w:rsidR="00C43189" w:rsidRPr="00592C96" w:rsidTr="00C43189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  <w:r w:rsidRPr="00592C96">
              <w:t>ОГСЭ.00</w:t>
            </w:r>
          </w:p>
        </w:tc>
        <w:tc>
          <w:tcPr>
            <w:tcW w:w="4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  <w:r w:rsidRPr="00592C96">
              <w:t>Общий гуманитарный и социально-экономический учебный цикл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  <w:rPr>
                <w:color w:val="000000"/>
              </w:rPr>
            </w:pPr>
            <w:r w:rsidRPr="00592C96">
              <w:rPr>
                <w:color w:val="000000"/>
              </w:rPr>
              <w:t>510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  <w:rPr>
                <w:color w:val="000000"/>
              </w:rPr>
            </w:pPr>
            <w:r w:rsidRPr="00592C96">
              <w:rPr>
                <w:color w:val="000000"/>
              </w:rPr>
              <w:t>272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  <w:rPr>
                <w:color w:val="000000"/>
              </w:rPr>
            </w:pPr>
            <w:r w:rsidRPr="00592C96">
              <w:rPr>
                <w:color w:val="000000"/>
              </w:rPr>
              <w:t>340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  <w:rPr>
                <w:color w:val="000000"/>
              </w:rPr>
            </w:pPr>
            <w:r w:rsidRPr="00592C96">
              <w:rPr>
                <w:color w:val="000000"/>
              </w:rPr>
              <w:t>181</w:t>
            </w:r>
          </w:p>
        </w:tc>
      </w:tr>
      <w:tr w:rsidR="00C43189" w:rsidRPr="00592C96" w:rsidTr="00C43189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  <w:r w:rsidRPr="00592C96">
              <w:t>ЕН.00</w:t>
            </w:r>
          </w:p>
        </w:tc>
        <w:tc>
          <w:tcPr>
            <w:tcW w:w="4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  <w:r w:rsidRPr="00592C96">
              <w:t>Математический и общий естественнонаучный учебный цикл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  <w:rPr>
                <w:color w:val="000000"/>
              </w:rPr>
            </w:pPr>
            <w:r w:rsidRPr="00592C96">
              <w:rPr>
                <w:color w:val="000000"/>
              </w:rPr>
              <w:t>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  <w:rPr>
                <w:color w:val="000000"/>
              </w:rPr>
            </w:pPr>
            <w:r w:rsidRPr="00592C96">
              <w:rPr>
                <w:color w:val="000000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  <w:rPr>
                <w:color w:val="000000"/>
              </w:rPr>
            </w:pPr>
            <w:r w:rsidRPr="00592C96">
              <w:rPr>
                <w:color w:val="000000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  <w:rPr>
                <w:color w:val="000000"/>
              </w:rPr>
            </w:pPr>
            <w:r w:rsidRPr="00592C96">
              <w:rPr>
                <w:color w:val="000000"/>
              </w:rPr>
              <w:t>5</w:t>
            </w:r>
          </w:p>
        </w:tc>
      </w:tr>
      <w:tr w:rsidR="00C43189" w:rsidRPr="00592C96" w:rsidTr="00C43189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  <w:r w:rsidRPr="00592C96">
              <w:t>П.00</w:t>
            </w:r>
          </w:p>
        </w:tc>
        <w:tc>
          <w:tcPr>
            <w:tcW w:w="4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  <w:r w:rsidRPr="00592C96">
              <w:t>профессиональный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t>1608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t>747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t>1072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t>498</w:t>
            </w:r>
          </w:p>
        </w:tc>
      </w:tr>
      <w:tr w:rsidR="00C43189" w:rsidRPr="00592C96" w:rsidTr="00C43189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4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both"/>
            </w:pPr>
            <w:r w:rsidRPr="00592C96">
              <w:t>Всего часов обучения по учебным циклам ППССЗ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t>3294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t>2196</w:t>
            </w:r>
          </w:p>
        </w:tc>
      </w:tr>
      <w:tr w:rsidR="00C43189" w:rsidRPr="00592C96" w:rsidTr="00C43189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  <w:r w:rsidRPr="00592C96">
              <w:t>УП.00</w:t>
            </w:r>
          </w:p>
        </w:tc>
        <w:tc>
          <w:tcPr>
            <w:tcW w:w="4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  <w:r w:rsidRPr="00592C96">
              <w:t>учебная и производственная практики</w:t>
            </w:r>
          </w:p>
        </w:tc>
        <w:tc>
          <w:tcPr>
            <w:tcW w:w="5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t>8 нед.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t>288</w:t>
            </w:r>
          </w:p>
        </w:tc>
      </w:tr>
      <w:tr w:rsidR="00C43189" w:rsidRPr="00592C96" w:rsidTr="00C43189">
        <w:tc>
          <w:tcPr>
            <w:tcW w:w="1196" w:type="dxa"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  <w:r w:rsidRPr="00592C96">
              <w:t>ПП.00</w:t>
            </w:r>
          </w:p>
        </w:tc>
        <w:tc>
          <w:tcPr>
            <w:tcW w:w="4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51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4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</w:p>
        </w:tc>
      </w:tr>
      <w:tr w:rsidR="00C43189" w:rsidRPr="00592C96" w:rsidTr="00C43189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  <w:r w:rsidRPr="00592C96">
              <w:t>ПА.00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  <w:r w:rsidRPr="00592C96">
              <w:t>промежуточная аттестация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  <w:r w:rsidRPr="00592C96">
              <w:t>Среднее общее образование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t>2 нед.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t>72</w:t>
            </w:r>
          </w:p>
        </w:tc>
      </w:tr>
      <w:tr w:rsidR="00C43189" w:rsidRPr="00592C96" w:rsidTr="00C43189"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</w:p>
        </w:tc>
        <w:tc>
          <w:tcPr>
            <w:tcW w:w="2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  <w:r w:rsidRPr="00592C96">
              <w:t>Профессиональная подготовка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t>3 нед.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t>108</w:t>
            </w:r>
          </w:p>
        </w:tc>
      </w:tr>
      <w:tr w:rsidR="00C43189" w:rsidRPr="00592C96" w:rsidTr="00C43189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  <w:r w:rsidRPr="00592C96">
              <w:t>ГИА.00</w:t>
            </w:r>
          </w:p>
        </w:tc>
        <w:tc>
          <w:tcPr>
            <w:tcW w:w="4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</w:pPr>
            <w:r w:rsidRPr="00592C96">
              <w:t>государственная итоговая аттестация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t>6 нед.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t>216</w:t>
            </w:r>
          </w:p>
        </w:tc>
      </w:tr>
      <w:tr w:rsidR="00C43189" w:rsidRPr="00592C96" w:rsidTr="005B1B6B"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both"/>
            </w:pPr>
            <w:r w:rsidRPr="00592C96">
              <w:t xml:space="preserve">Общий объем образовательной программы: на базе основного общего образования, включая получение среднего общего образования на основе требований федерального государственного образовательного </w:t>
            </w:r>
            <w:r w:rsidRPr="00592C96">
              <w:lastRenderedPageBreak/>
              <w:t>стандарта среднего общего образования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lastRenderedPageBreak/>
              <w:t>123 нед.</w:t>
            </w:r>
          </w:p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t>4484</w:t>
            </w:r>
          </w:p>
        </w:tc>
      </w:tr>
      <w:tr w:rsidR="00C43189" w:rsidRPr="00592C96" w:rsidTr="005B1B6B"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both"/>
            </w:pPr>
            <w:r w:rsidRPr="00592C96">
              <w:lastRenderedPageBreak/>
              <w:t>Общий объем программы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t>6084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t>4484</w:t>
            </w:r>
          </w:p>
        </w:tc>
      </w:tr>
      <w:tr w:rsidR="00C43189" w:rsidRPr="00592C96" w:rsidTr="005B1B6B">
        <w:trPr>
          <w:trHeight w:val="291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shd w:val="clear" w:color="auto" w:fill="FFFFFF" w:themeFill="background1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C96">
              <w:rPr>
                <w:rFonts w:ascii="Times New Roman" w:hAnsi="Times New Roman" w:cs="Times New Roman"/>
                <w:sz w:val="24"/>
                <w:szCs w:val="24"/>
              </w:rPr>
              <w:t xml:space="preserve">ВСЕГО часов теоретического обучения: 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t>5400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</w:p>
        </w:tc>
      </w:tr>
      <w:tr w:rsidR="00C43189" w:rsidRPr="00592C96" w:rsidTr="005B1B6B"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shd w:val="clear" w:color="auto" w:fill="FFFFFF" w:themeFill="background1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C96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аудиторных часов: </w:t>
            </w: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189" w:rsidRPr="00592C96" w:rsidRDefault="00C43189" w:rsidP="005B1B6B">
            <w:pPr>
              <w:pStyle w:val="ConsPlusNormal"/>
              <w:shd w:val="clear" w:color="auto" w:fill="FFFFFF" w:themeFill="background1"/>
              <w:jc w:val="center"/>
            </w:pPr>
            <w:r w:rsidRPr="00592C96">
              <w:t>3600</w:t>
            </w:r>
          </w:p>
        </w:tc>
      </w:tr>
    </w:tbl>
    <w:p w:rsidR="00C43189" w:rsidRPr="00592C96" w:rsidRDefault="00C43189" w:rsidP="00C43189">
      <w:pPr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3189" w:rsidRPr="00592C96" w:rsidRDefault="00C43189" w:rsidP="00C43189">
      <w:pPr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C96">
        <w:rPr>
          <w:rFonts w:ascii="Times New Roman" w:hAnsi="Times New Roman" w:cs="Times New Roman"/>
          <w:bCs/>
          <w:sz w:val="28"/>
          <w:szCs w:val="28"/>
        </w:rPr>
        <w:t>Общий гуманитарный и социально-экономический, математический и общий естественнонаучный учебные циклы состоят из дисциплин.</w:t>
      </w:r>
    </w:p>
    <w:p w:rsidR="00C43189" w:rsidRPr="00592C96" w:rsidRDefault="00C43189" w:rsidP="00C43189">
      <w:pPr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C96">
        <w:rPr>
          <w:rFonts w:ascii="Times New Roman" w:hAnsi="Times New Roman" w:cs="Times New Roman"/>
          <w:bCs/>
          <w:sz w:val="28"/>
          <w:szCs w:val="28"/>
        </w:rPr>
        <w:t>Профессиональный учебный цикл состоит из общепрофессиональных дисциплин и профессиональных модулей в соответствии с видами деятельности. В состав профессионального модуля входит один или несколько междисциплинарных курсов. При освоении обучающимися профессиональных модулей проводятся учебная и (или) производственная практика (по профилю специальности).</w:t>
      </w:r>
    </w:p>
    <w:p w:rsidR="00BC16B2" w:rsidRPr="00592C96" w:rsidRDefault="00BC16B2" w:rsidP="00C43189">
      <w:pPr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C96">
        <w:rPr>
          <w:rFonts w:ascii="Times New Roman" w:hAnsi="Times New Roman" w:cs="Times New Roman"/>
          <w:bCs/>
          <w:sz w:val="28"/>
          <w:szCs w:val="28"/>
        </w:rPr>
        <w:t>Обязательная часть общего гуманитарного и социально-экономического учебного цикла ППССЗ базовой подготовки предусматривает изучение следующих обязательных дисциплин: «Основы философии», «История», «Иностранный язык», «Физическая культура».</w:t>
      </w:r>
    </w:p>
    <w:p w:rsidR="00BC16B2" w:rsidRPr="00592C96" w:rsidRDefault="00BC16B2" w:rsidP="00C43189">
      <w:pPr>
        <w:shd w:val="clear" w:color="auto" w:fill="FFFFFF" w:themeFill="background1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C96">
        <w:rPr>
          <w:rFonts w:ascii="Times New Roman" w:hAnsi="Times New Roman" w:cs="Times New Roman"/>
          <w:bCs/>
          <w:sz w:val="28"/>
          <w:szCs w:val="28"/>
        </w:rPr>
        <w:t>Обязательная часть профессионального учебного цикла ППССЗ базовой подготовки предусматривает изучение дисциплины «Безопасность жизнедеятельности».</w:t>
      </w:r>
    </w:p>
    <w:p w:rsidR="00C43189" w:rsidRPr="00592C96" w:rsidRDefault="00C43189" w:rsidP="00C431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78EF" w:rsidRPr="00592C96" w:rsidRDefault="00BC16B2" w:rsidP="007B5223">
      <w:pPr>
        <w:pStyle w:val="a3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lastRenderedPageBreak/>
        <w:t>Организация учебного процесса и режим занятий</w:t>
      </w:r>
    </w:p>
    <w:p w:rsidR="00E278EF" w:rsidRPr="00592C96" w:rsidRDefault="00E278EF" w:rsidP="00B61590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Учебный</w:t>
      </w:r>
      <w:r w:rsidR="00197DE0" w:rsidRPr="00592C96">
        <w:rPr>
          <w:rFonts w:ascii="Times New Roman" w:hAnsi="Times New Roman" w:cs="Times New Roman"/>
          <w:sz w:val="28"/>
          <w:szCs w:val="28"/>
        </w:rPr>
        <w:t xml:space="preserve"> план вводится с 01 сентября 202</w:t>
      </w:r>
      <w:r w:rsidR="004D57E5" w:rsidRPr="00592C96">
        <w:rPr>
          <w:rFonts w:ascii="Times New Roman" w:hAnsi="Times New Roman" w:cs="Times New Roman"/>
          <w:sz w:val="28"/>
          <w:szCs w:val="28"/>
        </w:rPr>
        <w:t>3</w:t>
      </w:r>
      <w:r w:rsidRPr="00592C9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278EF" w:rsidRPr="00592C96" w:rsidRDefault="00E278EF" w:rsidP="00B61590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Образовательная деятельность организована следующим образом:</w:t>
      </w:r>
    </w:p>
    <w:p w:rsidR="00E278EF" w:rsidRPr="00592C96" w:rsidRDefault="00E278E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учебный год начинается 01 сентября и заканчивается согласно учебному плану и графику учебного процесса;</w:t>
      </w:r>
    </w:p>
    <w:p w:rsidR="00E278EF" w:rsidRPr="00592C96" w:rsidRDefault="00E278E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 xml:space="preserve">продолжительность учебной </w:t>
      </w:r>
      <w:r w:rsidR="00197DE0" w:rsidRPr="00592C96">
        <w:rPr>
          <w:rFonts w:ascii="Times New Roman" w:hAnsi="Times New Roman" w:cs="Times New Roman"/>
          <w:sz w:val="28"/>
          <w:szCs w:val="28"/>
        </w:rPr>
        <w:t xml:space="preserve">недели – </w:t>
      </w:r>
      <w:r w:rsidR="009726CB" w:rsidRPr="00592C96">
        <w:rPr>
          <w:rFonts w:ascii="Times New Roman" w:hAnsi="Times New Roman" w:cs="Times New Roman"/>
          <w:sz w:val="28"/>
          <w:szCs w:val="28"/>
        </w:rPr>
        <w:t>шест</w:t>
      </w:r>
      <w:r w:rsidRPr="00592C96">
        <w:rPr>
          <w:rFonts w:ascii="Times New Roman" w:hAnsi="Times New Roman" w:cs="Times New Roman"/>
          <w:sz w:val="28"/>
          <w:szCs w:val="28"/>
        </w:rPr>
        <w:t>идневная;</w:t>
      </w:r>
    </w:p>
    <w:p w:rsidR="00E278EF" w:rsidRPr="00592C96" w:rsidRDefault="00E278E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учебные занятия группируются парами</w:t>
      </w:r>
      <w:r w:rsidR="007B033F" w:rsidRPr="00592C96">
        <w:rPr>
          <w:rFonts w:ascii="Times New Roman" w:hAnsi="Times New Roman" w:cs="Times New Roman"/>
          <w:sz w:val="28"/>
          <w:szCs w:val="28"/>
        </w:rPr>
        <w:t>;</w:t>
      </w:r>
    </w:p>
    <w:p w:rsidR="007B033F" w:rsidRPr="00592C96" w:rsidRDefault="007B033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 xml:space="preserve">для всех видов </w:t>
      </w:r>
      <w:r w:rsidR="00BC16B2" w:rsidRPr="00592C96">
        <w:rPr>
          <w:rFonts w:ascii="Times New Roman" w:hAnsi="Times New Roman" w:cs="Times New Roman"/>
          <w:sz w:val="28"/>
          <w:szCs w:val="28"/>
        </w:rPr>
        <w:t>учебных</w:t>
      </w:r>
      <w:r w:rsidRPr="00592C96">
        <w:rPr>
          <w:rFonts w:ascii="Times New Roman" w:hAnsi="Times New Roman" w:cs="Times New Roman"/>
          <w:sz w:val="28"/>
          <w:szCs w:val="28"/>
        </w:rPr>
        <w:t xml:space="preserve"> занятий академический час устанавливается продолжительностью 45 мин.;</w:t>
      </w:r>
    </w:p>
    <w:p w:rsidR="001F6AA9" w:rsidRPr="00592C96" w:rsidRDefault="007B033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объём учебной нагрузки обучающегося </w:t>
      </w:r>
      <w:r w:rsidR="001F6AA9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1F6AA9"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54 академических часа в неделю, включая все виды аудиторной и внеаудиторной учебной нагрузки;</w:t>
      </w:r>
    </w:p>
    <w:p w:rsidR="007B033F" w:rsidRPr="00592C96" w:rsidRDefault="007B033F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обязательных учебных занятий и практики в неделю – 36 ч.; </w:t>
      </w:r>
    </w:p>
    <w:p w:rsidR="00A66E95" w:rsidRPr="00592C96" w:rsidRDefault="00A66E95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образовательная деятельность осуществляется на государственном языке Российской Федерации. 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государственного языка Российской Федерации;</w:t>
      </w:r>
    </w:p>
    <w:p w:rsidR="005017BF" w:rsidRPr="00592C96" w:rsidRDefault="00370C68" w:rsidP="004D57E5">
      <w:pPr>
        <w:pStyle w:val="a3"/>
        <w:numPr>
          <w:ilvl w:val="0"/>
          <w:numId w:val="34"/>
        </w:numPr>
        <w:tabs>
          <w:tab w:val="left" w:pos="111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курсовые работы выполняются по </w:t>
      </w:r>
      <w:r w:rsidR="000E255E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ОП.</w:t>
      </w:r>
      <w:r w:rsidR="00482C64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06 Гражданское право</w:t>
      </w: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82C64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семестр) и по </w:t>
      </w:r>
      <w:r w:rsidR="00E653EE" w:rsidRPr="00592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МДК.01.01 </w:t>
      </w:r>
      <w:r w:rsidR="00482C64" w:rsidRPr="00592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</w:t>
      </w:r>
      <w:r w:rsidR="00E653EE" w:rsidRPr="00592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2C64" w:rsidRPr="00592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социального обеспечения</w:t>
      </w:r>
      <w:r w:rsidR="009843F7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82C64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843F7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семестр) и проводятся за счёт часов, отведённых на изучение </w:t>
      </w:r>
      <w:r w:rsidR="00BC16B2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</w:t>
      </w:r>
      <w:r w:rsidR="00523DAE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 и</w:t>
      </w:r>
      <w:r w:rsidR="009843F7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  <w:r w:rsidR="00523DAE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843F7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6E95" w:rsidRPr="00592C96" w:rsidRDefault="00A66E95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процессе освоения образовательной программы среднего профессионального образования обучающимся предоставляются каникулы: на 1 курсе – 11 нед., на 2 курсе – 1</w:t>
      </w:r>
      <w:r w:rsidR="005215EB"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нед., на 3 курсе – </w:t>
      </w:r>
      <w:r w:rsidR="005215EB"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нед.</w:t>
      </w:r>
      <w:r w:rsidR="001F6AA9"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в том числе не менее двух недель в зимний период</w:t>
      </w:r>
      <w:r w:rsidR="00F53079"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F53079" w:rsidRPr="00592C96">
        <w:rPr>
          <w:rFonts w:ascii="Times New Roman" w:hAnsi="Times New Roman" w:cs="Times New Roman"/>
          <w:sz w:val="28"/>
          <w:szCs w:val="28"/>
        </w:rPr>
        <w:t>За весь перио</w:t>
      </w:r>
      <w:r w:rsidR="005017BF" w:rsidRPr="00592C96">
        <w:rPr>
          <w:rFonts w:ascii="Times New Roman" w:hAnsi="Times New Roman" w:cs="Times New Roman"/>
          <w:sz w:val="28"/>
          <w:szCs w:val="28"/>
        </w:rPr>
        <w:t xml:space="preserve">д обучения предусматривается </w:t>
      </w:r>
      <w:r w:rsidR="005215EB" w:rsidRPr="00592C96">
        <w:rPr>
          <w:rFonts w:ascii="Times New Roman" w:hAnsi="Times New Roman" w:cs="Times New Roman"/>
          <w:sz w:val="28"/>
          <w:szCs w:val="28"/>
        </w:rPr>
        <w:t>2</w:t>
      </w:r>
      <w:r w:rsidR="005017BF" w:rsidRPr="00592C96">
        <w:rPr>
          <w:rFonts w:ascii="Times New Roman" w:hAnsi="Times New Roman" w:cs="Times New Roman"/>
          <w:sz w:val="28"/>
          <w:szCs w:val="28"/>
        </w:rPr>
        <w:t>4</w:t>
      </w:r>
      <w:r w:rsidR="009D6E0C" w:rsidRPr="00592C96">
        <w:rPr>
          <w:rFonts w:ascii="Times New Roman" w:hAnsi="Times New Roman" w:cs="Times New Roman"/>
          <w:sz w:val="28"/>
          <w:szCs w:val="28"/>
        </w:rPr>
        <w:t xml:space="preserve"> нед</w:t>
      </w:r>
      <w:r w:rsidR="005017BF" w:rsidRPr="00592C96">
        <w:rPr>
          <w:rFonts w:ascii="Times New Roman" w:hAnsi="Times New Roman" w:cs="Times New Roman"/>
          <w:sz w:val="28"/>
          <w:szCs w:val="28"/>
        </w:rPr>
        <w:t xml:space="preserve">. </w:t>
      </w:r>
      <w:r w:rsidR="00F53079" w:rsidRPr="00592C96">
        <w:rPr>
          <w:rFonts w:ascii="Times New Roman" w:hAnsi="Times New Roman" w:cs="Times New Roman"/>
          <w:sz w:val="28"/>
          <w:szCs w:val="28"/>
        </w:rPr>
        <w:t>каникул</w:t>
      </w:r>
      <w:r w:rsidR="001F6AA9"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9843F7" w:rsidRPr="00592C96" w:rsidRDefault="009843F7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lastRenderedPageBreak/>
        <w:t>консультации для обучающихся очной формы обучения предусматриваются из расчёта 4 часа на 1 обучающегося на каждый учебный год, в том числе в период реализации образовательной программы среднего общего образования для лиц, обучающихся на базе основного общего образования, и проводятся согласно расписанию учебной части;</w:t>
      </w:r>
    </w:p>
    <w:p w:rsidR="008D347A" w:rsidRPr="00592C96" w:rsidRDefault="009843F7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:rsidR="00DB7D15" w:rsidRPr="00592C96" w:rsidRDefault="00523DAE" w:rsidP="00523DAE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дисциплина «Физическая культура» реализуется в порядке, установленном образовательной организацией</w:t>
      </w:r>
      <w:r w:rsidR="00DB7D15" w:rsidRPr="00592C96">
        <w:rPr>
          <w:rFonts w:ascii="Times New Roman" w:hAnsi="Times New Roman" w:cs="Times New Roman"/>
          <w:sz w:val="28"/>
          <w:szCs w:val="28"/>
        </w:rPr>
        <w:t>;</w:t>
      </w:r>
    </w:p>
    <w:p w:rsidR="00DB7D15" w:rsidRPr="00592C96" w:rsidRDefault="00DB7D15" w:rsidP="00DB7D1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для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здоровья;</w:t>
      </w:r>
    </w:p>
    <w:p w:rsidR="00523DAE" w:rsidRPr="00592C96" w:rsidRDefault="00DB7D15" w:rsidP="00523DAE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 xml:space="preserve"> </w:t>
      </w:r>
      <w:r w:rsidR="00523DAE" w:rsidRPr="00592C96">
        <w:rPr>
          <w:rFonts w:ascii="Times New Roman" w:hAnsi="Times New Roman" w:cs="Times New Roman"/>
          <w:sz w:val="28"/>
          <w:szCs w:val="28"/>
        </w:rPr>
        <w:t xml:space="preserve">по дисциплине «Физическая культура» (ОГСЭ.04) предусмотрено еженедельно 2 часа обязательных аудиторных занятий и 2 часа самостоятельной учебной нагрузки за счёт различных форм внеаудиторных занятий в спортивных </w:t>
      </w:r>
      <w:r w:rsidRPr="00592C96">
        <w:rPr>
          <w:rFonts w:ascii="Times New Roman" w:hAnsi="Times New Roman" w:cs="Times New Roman"/>
          <w:sz w:val="28"/>
          <w:szCs w:val="28"/>
        </w:rPr>
        <w:t>клубах, секциях</w:t>
      </w:r>
      <w:r w:rsidR="00523DAE" w:rsidRPr="00592C9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84402" w:rsidRPr="00592C96" w:rsidRDefault="00984402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 xml:space="preserve">объем часов на дисциплину </w:t>
      </w:r>
      <w:r w:rsidR="00523DAE" w:rsidRPr="00592C96">
        <w:rPr>
          <w:rFonts w:ascii="Times New Roman" w:hAnsi="Times New Roman" w:cs="Times New Roman"/>
          <w:sz w:val="28"/>
          <w:szCs w:val="28"/>
        </w:rPr>
        <w:t>«</w:t>
      </w:r>
      <w:r w:rsidRPr="00592C96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="00523DAE" w:rsidRPr="00592C96">
        <w:rPr>
          <w:rFonts w:ascii="Times New Roman" w:hAnsi="Times New Roman" w:cs="Times New Roman"/>
          <w:sz w:val="28"/>
          <w:szCs w:val="28"/>
        </w:rPr>
        <w:t>»</w:t>
      </w:r>
      <w:r w:rsidRPr="00592C96">
        <w:rPr>
          <w:rFonts w:ascii="Times New Roman" w:hAnsi="Times New Roman" w:cs="Times New Roman"/>
          <w:sz w:val="28"/>
          <w:szCs w:val="28"/>
        </w:rPr>
        <w:t xml:space="preserve"> составляет 68 академических часов, из них на освоение основ военной службы - 48 академических часов. Для подгрупп девушек возможно использовать эту часть учебного времени на освоение основ медицинских знаний;</w:t>
      </w:r>
    </w:p>
    <w:p w:rsidR="00523DAE" w:rsidRPr="00592C96" w:rsidRDefault="00523DAE" w:rsidP="00523DAE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образовательная организация предусматривает включение</w:t>
      </w:r>
      <w:r w:rsidR="00DB7D15" w:rsidRPr="00592C96">
        <w:rPr>
          <w:rFonts w:ascii="Times New Roman" w:hAnsi="Times New Roman" w:cs="Times New Roman"/>
          <w:sz w:val="28"/>
          <w:szCs w:val="28"/>
        </w:rPr>
        <w:t xml:space="preserve"> в образовательную программу</w:t>
      </w:r>
      <w:r w:rsidRPr="00592C96">
        <w:rPr>
          <w:rFonts w:ascii="Times New Roman" w:hAnsi="Times New Roman" w:cs="Times New Roman"/>
          <w:sz w:val="28"/>
          <w:szCs w:val="28"/>
        </w:rPr>
        <w:t xml:space="preserve"> адаптационных дисциплин, обеспечивающих коррекцию нарушений развития и социальную адаптацию обучающихся инвалидов и лиц с ограниченными возможностями здоровья: </w:t>
      </w:r>
      <w:r w:rsidRPr="00592C96">
        <w:rPr>
          <w:rFonts w:ascii="Times New Roman" w:hAnsi="Times New Roman" w:cs="Times New Roman"/>
          <w:i/>
          <w:sz w:val="28"/>
          <w:szCs w:val="28"/>
        </w:rPr>
        <w:t>«Коммуникативный практикум»</w:t>
      </w:r>
      <w:r w:rsidR="00DB7D15" w:rsidRPr="00592C96">
        <w:rPr>
          <w:rFonts w:ascii="Times New Roman" w:hAnsi="Times New Roman" w:cs="Times New Roman"/>
          <w:i/>
          <w:sz w:val="28"/>
          <w:szCs w:val="28"/>
        </w:rPr>
        <w:t>,</w:t>
      </w:r>
      <w:r w:rsidRPr="00592C96">
        <w:rPr>
          <w:rFonts w:ascii="Times New Roman" w:hAnsi="Times New Roman" w:cs="Times New Roman"/>
          <w:i/>
          <w:sz w:val="28"/>
          <w:szCs w:val="28"/>
        </w:rPr>
        <w:t xml:space="preserve"> «Социальная адаптация и основы социально-правовых знаний»</w:t>
      </w:r>
      <w:r w:rsidRPr="00592C96">
        <w:rPr>
          <w:rFonts w:ascii="Times New Roman" w:hAnsi="Times New Roman" w:cs="Times New Roman"/>
          <w:sz w:val="28"/>
          <w:szCs w:val="28"/>
        </w:rPr>
        <w:t>;</w:t>
      </w:r>
    </w:p>
    <w:p w:rsidR="00984402" w:rsidRPr="00592C96" w:rsidRDefault="00F53079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предусмотрены следующие виды практики: учебная, производственная (по профилю специальности), производственная (преддипломная). </w:t>
      </w:r>
      <w:r w:rsidR="00984402" w:rsidRPr="00592C96">
        <w:rPr>
          <w:rFonts w:ascii="Times New Roman" w:hAnsi="Times New Roman" w:cs="Times New Roman"/>
          <w:sz w:val="28"/>
          <w:szCs w:val="28"/>
        </w:rPr>
        <w:t>Учебная практика и производственная практика (по профилю специальности)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периодов, так и рассредоточено, чередуясь с теоретическими занятиями в рамках профессиональных модулей.</w:t>
      </w:r>
    </w:p>
    <w:p w:rsidR="0000491F" w:rsidRPr="00592C96" w:rsidRDefault="00F53079" w:rsidP="004D57E5">
      <w:pPr>
        <w:pStyle w:val="a3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Производственные практики проводятся в организациях</w:t>
      </w:r>
      <w:r w:rsidR="00CF5FEE" w:rsidRPr="00592C96">
        <w:rPr>
          <w:rFonts w:ascii="Times New Roman" w:hAnsi="Times New Roman" w:cs="Times New Roman"/>
          <w:sz w:val="28"/>
          <w:szCs w:val="28"/>
        </w:rPr>
        <w:t>, направление деятельности которых соответствует профилю подготовки по специальности</w:t>
      </w:r>
      <w:r w:rsidRPr="00592C96">
        <w:rPr>
          <w:rFonts w:ascii="Times New Roman" w:hAnsi="Times New Roman" w:cs="Times New Roman"/>
          <w:sz w:val="28"/>
          <w:szCs w:val="28"/>
        </w:rPr>
        <w:t xml:space="preserve">. Учебная практика предусмотрена в объёме </w:t>
      </w:r>
      <w:r w:rsidR="00F237A7" w:rsidRPr="00592C96">
        <w:rPr>
          <w:rFonts w:ascii="Times New Roman" w:hAnsi="Times New Roman" w:cs="Times New Roman"/>
          <w:sz w:val="28"/>
          <w:szCs w:val="28"/>
        </w:rPr>
        <w:t>4</w:t>
      </w:r>
      <w:r w:rsidRPr="00592C96">
        <w:rPr>
          <w:rFonts w:ascii="Times New Roman" w:hAnsi="Times New Roman" w:cs="Times New Roman"/>
          <w:sz w:val="28"/>
          <w:szCs w:val="28"/>
        </w:rPr>
        <w:t xml:space="preserve"> нед., производственная (по профилю специальности) – </w:t>
      </w:r>
      <w:r w:rsidR="000E255E" w:rsidRPr="00592C96">
        <w:rPr>
          <w:rFonts w:ascii="Times New Roman" w:hAnsi="Times New Roman" w:cs="Times New Roman"/>
          <w:sz w:val="28"/>
          <w:szCs w:val="28"/>
        </w:rPr>
        <w:t xml:space="preserve"> </w:t>
      </w:r>
      <w:r w:rsidR="00F237A7" w:rsidRPr="00592C96">
        <w:rPr>
          <w:rFonts w:ascii="Times New Roman" w:hAnsi="Times New Roman" w:cs="Times New Roman"/>
          <w:sz w:val="28"/>
          <w:szCs w:val="28"/>
        </w:rPr>
        <w:t>4</w:t>
      </w:r>
      <w:r w:rsidRPr="00592C96">
        <w:rPr>
          <w:rFonts w:ascii="Times New Roman" w:hAnsi="Times New Roman" w:cs="Times New Roman"/>
          <w:sz w:val="28"/>
          <w:szCs w:val="28"/>
        </w:rPr>
        <w:t xml:space="preserve"> нед., производственная (преддипломная) – 4 нед.</w:t>
      </w:r>
      <w:r w:rsidR="000B3986" w:rsidRPr="00592C96">
        <w:rPr>
          <w:rFonts w:ascii="Times New Roman" w:hAnsi="Times New Roman" w:cs="Times New Roman"/>
          <w:sz w:val="28"/>
          <w:szCs w:val="28"/>
        </w:rPr>
        <w:t xml:space="preserve"> </w:t>
      </w:r>
      <w:r w:rsidR="0000491F" w:rsidRPr="00592C96">
        <w:rPr>
          <w:rFonts w:ascii="Times New Roman" w:hAnsi="Times New Roman" w:cs="Times New Roman"/>
          <w:sz w:val="28"/>
          <w:szCs w:val="28"/>
        </w:rPr>
        <w:t xml:space="preserve">(144ч.). </w:t>
      </w:r>
      <w:r w:rsidR="000B3986" w:rsidRPr="00592C96">
        <w:rPr>
          <w:rFonts w:ascii="Times New Roman" w:hAnsi="Times New Roman" w:cs="Times New Roman"/>
          <w:sz w:val="28"/>
          <w:szCs w:val="28"/>
        </w:rPr>
        <w:t>Общий объём практик, предусмотренный ФГОС СПО специальнос</w:t>
      </w:r>
      <w:r w:rsidR="00984402" w:rsidRPr="00592C96">
        <w:rPr>
          <w:rFonts w:ascii="Times New Roman" w:hAnsi="Times New Roman" w:cs="Times New Roman"/>
          <w:sz w:val="28"/>
          <w:szCs w:val="28"/>
        </w:rPr>
        <w:t xml:space="preserve">ти, составляет </w:t>
      </w:r>
      <w:r w:rsidR="0000491F" w:rsidRPr="00592C96">
        <w:rPr>
          <w:rFonts w:ascii="Times New Roman" w:hAnsi="Times New Roman" w:cs="Times New Roman"/>
          <w:sz w:val="28"/>
          <w:szCs w:val="28"/>
        </w:rPr>
        <w:t>1</w:t>
      </w:r>
      <w:r w:rsidR="00F237A7" w:rsidRPr="00592C96">
        <w:rPr>
          <w:rFonts w:ascii="Times New Roman" w:hAnsi="Times New Roman" w:cs="Times New Roman"/>
          <w:sz w:val="28"/>
          <w:szCs w:val="28"/>
        </w:rPr>
        <w:t>2</w:t>
      </w:r>
      <w:r w:rsidR="00984402" w:rsidRPr="00592C96">
        <w:rPr>
          <w:rFonts w:ascii="Times New Roman" w:hAnsi="Times New Roman" w:cs="Times New Roman"/>
          <w:sz w:val="28"/>
          <w:szCs w:val="28"/>
        </w:rPr>
        <w:t xml:space="preserve"> нед. (</w:t>
      </w:r>
      <w:r w:rsidR="00F237A7" w:rsidRPr="00592C96">
        <w:rPr>
          <w:rFonts w:ascii="Times New Roman" w:hAnsi="Times New Roman" w:cs="Times New Roman"/>
          <w:sz w:val="28"/>
          <w:szCs w:val="28"/>
        </w:rPr>
        <w:t>432</w:t>
      </w:r>
      <w:r w:rsidR="00984402" w:rsidRPr="00592C96">
        <w:rPr>
          <w:rFonts w:ascii="Times New Roman" w:hAnsi="Times New Roman" w:cs="Times New Roman"/>
          <w:sz w:val="28"/>
          <w:szCs w:val="28"/>
        </w:rPr>
        <w:t xml:space="preserve"> ч.)</w:t>
      </w:r>
      <w:r w:rsidR="0000491F" w:rsidRPr="00592C96">
        <w:rPr>
          <w:rFonts w:ascii="Times New Roman" w:hAnsi="Times New Roman" w:cs="Times New Roman"/>
          <w:sz w:val="28"/>
          <w:szCs w:val="28"/>
        </w:rPr>
        <w:t>.</w:t>
      </w:r>
    </w:p>
    <w:p w:rsidR="00DB7D15" w:rsidRPr="00592C96" w:rsidRDefault="00DB7D15" w:rsidP="00DB7D1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3079" w:rsidRPr="00592C96" w:rsidRDefault="00F53079" w:rsidP="007B5223">
      <w:pPr>
        <w:pStyle w:val="a3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C96">
        <w:rPr>
          <w:rFonts w:ascii="Times New Roman" w:hAnsi="Times New Roman" w:cs="Times New Roman"/>
          <w:bCs/>
          <w:sz w:val="28"/>
          <w:szCs w:val="28"/>
        </w:rPr>
        <w:t xml:space="preserve">Общеобразовательный цикл </w:t>
      </w:r>
    </w:p>
    <w:p w:rsidR="00523DAE" w:rsidRPr="00592C96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Настоящий учебный план разработан на основе требований федерального государственного образовательного стандарта среднего общего образования, федеральной образовательной программы среднего общего образования и ФГОС СПО с учетом получаемой специальности.</w:t>
      </w:r>
    </w:p>
    <w:p w:rsidR="00523DAE" w:rsidRPr="00592C96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Период изучения общеобразовательных предметов – 1 курс.</w:t>
      </w:r>
    </w:p>
    <w:p w:rsidR="00523DAE" w:rsidRPr="00592C96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Профиль – социально-экономический.</w:t>
      </w:r>
    </w:p>
    <w:p w:rsidR="00523DAE" w:rsidRPr="00592C96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 ФГОС СПО общий объём образовательной программы при очной форме обучения для лиц, обучающихся на базе основного общего образования, включая получение среднего общего образования в соответствии с требованиями ФГОС среднего общего образования, составляет:</w:t>
      </w:r>
    </w:p>
    <w:p w:rsidR="00523DAE" w:rsidRPr="00592C96" w:rsidRDefault="00523DAE" w:rsidP="00523DAE">
      <w:pPr>
        <w:pStyle w:val="a3"/>
        <w:numPr>
          <w:ilvl w:val="0"/>
          <w:numId w:val="35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максимальный объём учебной нагрузки - 2106 ак.ч.;</w:t>
      </w:r>
    </w:p>
    <w:p w:rsidR="002607F0" w:rsidRPr="00592C96" w:rsidRDefault="00523DAE" w:rsidP="00DB7D15">
      <w:pPr>
        <w:pStyle w:val="a3"/>
        <w:numPr>
          <w:ilvl w:val="0"/>
          <w:numId w:val="35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самостоятельн</w:t>
      </w:r>
      <w:r w:rsidR="00DB7D15"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ая</w:t>
      </w: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работ</w:t>
      </w:r>
      <w:r w:rsidR="00DB7D15"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обучающихся</w:t>
      </w:r>
      <w:r w:rsidR="002607F0"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в том числе с целью выполнения индивидуального (-ых) проекта</w:t>
      </w:r>
      <w:r w:rsidR="00DB7D15"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2607F0"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(-ов) –</w:t>
      </w: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702 ак.ч.;</w:t>
      </w:r>
    </w:p>
    <w:p w:rsidR="00523DAE" w:rsidRPr="00592C96" w:rsidRDefault="00523DAE" w:rsidP="00523DAE">
      <w:pPr>
        <w:pStyle w:val="a3"/>
        <w:numPr>
          <w:ilvl w:val="0"/>
          <w:numId w:val="35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объём аудиторной учебной нагрузки – 1404 ак.ч. </w:t>
      </w:r>
    </w:p>
    <w:p w:rsidR="00523DAE" w:rsidRPr="00592C96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Общеобразовательный цикл учебного плана социально-экономического профиля обучения:</w:t>
      </w:r>
    </w:p>
    <w:p w:rsidR="00523DAE" w:rsidRPr="00592C96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>разработан с учётом изучения учебных предметов: родной язык и родная литература,</w:t>
      </w:r>
    </w:p>
    <w:p w:rsidR="00523DAE" w:rsidRPr="00592C96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</w:t>
      </w: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>содержит 13 учебных предметов (русский язык, литература, математика, иностранный язык, информатика, физика, химия, биология, история, обществознание, география, физическая культура, основы безопасности жизнедеятельности),</w:t>
      </w:r>
    </w:p>
    <w:p w:rsidR="00523DAE" w:rsidRPr="00592C96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</w:t>
      </w: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 xml:space="preserve">из которых 2 учебных предмета изучаются на углубленном уровне: математика, обществознание. </w:t>
      </w:r>
    </w:p>
    <w:p w:rsidR="00523DAE" w:rsidRPr="00592C96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Изучение родного языка и родной литературы осуществляется по заявлениям обучающихся, родителей (законных представителей) несовершеннолетних обучающихся.</w:t>
      </w:r>
    </w:p>
    <w:p w:rsidR="00CE6861" w:rsidRPr="00592C96" w:rsidRDefault="00CE6861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92C96">
        <w:rPr>
          <w:rFonts w:ascii="Times New Roman" w:hAnsi="Times New Roman" w:cs="Times New Roman"/>
          <w:sz w:val="28"/>
          <w:szCs w:val="28"/>
        </w:rPr>
        <w:t>В учебном плане предусмотрено выполнение обучающимися индивидуального (-ых) проекта (-ов). Индивидуальный проект выполняется обучающимся самостоятельно под руководством преподавателя по выбранной теме в рамках учебного предмета «Обществознание», в любой избранной области деятельности: познавательной, практической, учебно-исследовательской, социальной, художественно-творческой, иной. Индивидуальный проект выполняется обучающимся в течение одного года в рамках учебного времени, специально отведенного учебным планом. Общий объём часов на выполнение индивидуального (-ых) проекта (-ов) составляет 45 ак.ч., из них 39 ак.ч. на самостоятельную работу обучающихся и 6 ак.ч. на консультации с преподавателем.</w:t>
      </w:r>
    </w:p>
    <w:p w:rsidR="00523DAE" w:rsidRPr="00592C96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Количество часов на физическую культуру составляет 2 ак.ч в неделю, третий час рекомендуется реализовывать за счет посещения обучающимися спортивных секций спортивных клубов.</w:t>
      </w:r>
    </w:p>
    <w:p w:rsidR="00523DAE" w:rsidRPr="00592C96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Промежуточную аттестацию проводят в форме дифференцированных зачетов и экзаменов.</w:t>
      </w:r>
    </w:p>
    <w:p w:rsidR="002607F0" w:rsidRPr="00592C96" w:rsidRDefault="00523DAE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Промежуточная аттестация по общеобразовательному циклу предусматривает экзамены по общеобразовательным учебным предметам: «Русский язык» (письменно), «Математика» (письменно), «Обществознание» (устно).</w:t>
      </w:r>
    </w:p>
    <w:p w:rsidR="002607F0" w:rsidRPr="00592C96" w:rsidRDefault="002607F0" w:rsidP="00523DAE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70C68" w:rsidRPr="00592C96" w:rsidRDefault="00A0013B" w:rsidP="008F6ED2">
      <w:pPr>
        <w:pStyle w:val="a3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Формирование вариативной части</w:t>
      </w:r>
    </w:p>
    <w:p w:rsidR="00CE6861" w:rsidRPr="00592C96" w:rsidRDefault="00CE6861" w:rsidP="00CE6861">
      <w:pPr>
        <w:pStyle w:val="a8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592C96">
        <w:rPr>
          <w:color w:val="000000"/>
          <w:sz w:val="28"/>
          <w:szCs w:val="28"/>
        </w:rPr>
        <w:t>Вариативная часть (около 30 процентов) дает возможность расширения и (или) углубления подготовки, определяемой содержанием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образования. Дисциплины, междисциплинарные курсы и профессиональные модули вариативной части определяются образовательной организацией.</w:t>
      </w:r>
    </w:p>
    <w:p w:rsidR="00CE6861" w:rsidRPr="00592C96" w:rsidRDefault="00CE6861" w:rsidP="00CE6861">
      <w:pPr>
        <w:pStyle w:val="a8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592C96">
        <w:rPr>
          <w:color w:val="000000"/>
          <w:sz w:val="28"/>
          <w:szCs w:val="28"/>
        </w:rPr>
        <w:t xml:space="preserve">Соотношение объемов обязательной части и вариативной части образовательной программы составляет: обязательная часть – </w:t>
      </w:r>
      <w:r w:rsidRPr="00592C96">
        <w:rPr>
          <w:bCs/>
          <w:sz w:val="28"/>
          <w:szCs w:val="28"/>
        </w:rPr>
        <w:t>2268 ак.ч. максимальной учебной нагрузки и 1512 ак.ч. обязательной учебной нагрузки (68,85%), вариативная – 1026 ак.ч. максимальной учебной нагрузки и 684 ак.ч. обязательной учебной нагрузки (31,15%).</w:t>
      </w:r>
    </w:p>
    <w:p w:rsidR="00CE6861" w:rsidRPr="00592C96" w:rsidRDefault="00CE6861" w:rsidP="00CE6861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 w:rsidRPr="00592C96">
        <w:rPr>
          <w:bCs/>
          <w:sz w:val="28"/>
          <w:szCs w:val="28"/>
        </w:rPr>
        <w:t>Весь объём вариативной части распределён следующим образом.</w:t>
      </w:r>
    </w:p>
    <w:p w:rsidR="00CE6861" w:rsidRPr="00592C96" w:rsidRDefault="00CE6861" w:rsidP="00CE6861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 w:rsidRPr="00592C96">
        <w:rPr>
          <w:bCs/>
          <w:sz w:val="28"/>
          <w:szCs w:val="28"/>
        </w:rPr>
        <w:lastRenderedPageBreak/>
        <w:t>Общий гуманитарный и социально-экономический учебный цикл</w:t>
      </w:r>
      <w:r w:rsidR="004F6476" w:rsidRPr="00592C96">
        <w:rPr>
          <w:bCs/>
          <w:sz w:val="28"/>
          <w:szCs w:val="28"/>
        </w:rPr>
        <w:t xml:space="preserve"> (272 ак.ч. максимальной учебной нагрузки; 181 ак.ч. обязательной учебной нагрузки)</w:t>
      </w:r>
      <w:r w:rsidRPr="00592C96">
        <w:rPr>
          <w:bCs/>
          <w:sz w:val="28"/>
          <w:szCs w:val="28"/>
        </w:rPr>
        <w:t>:</w:t>
      </w:r>
    </w:p>
    <w:p w:rsidR="00CE6861" w:rsidRPr="00592C96" w:rsidRDefault="00CE6861" w:rsidP="00CE6861">
      <w:pPr>
        <w:pStyle w:val="a8"/>
        <w:numPr>
          <w:ilvl w:val="0"/>
          <w:numId w:val="40"/>
        </w:numPr>
        <w:spacing w:line="360" w:lineRule="auto"/>
        <w:jc w:val="both"/>
        <w:rPr>
          <w:bCs/>
          <w:sz w:val="28"/>
          <w:szCs w:val="28"/>
        </w:rPr>
      </w:pPr>
      <w:r w:rsidRPr="00592C96">
        <w:rPr>
          <w:bCs/>
          <w:sz w:val="28"/>
          <w:szCs w:val="28"/>
        </w:rPr>
        <w:t>на введение новых дисциплин цикла</w:t>
      </w:r>
      <w:r w:rsidR="004F6476" w:rsidRPr="00592C96">
        <w:rPr>
          <w:bCs/>
          <w:sz w:val="28"/>
          <w:szCs w:val="28"/>
        </w:rPr>
        <w:t xml:space="preserve"> (272 ак.ч. максимальной учебной нагрузки; 181 ак.ч. обязательной учебной нагрузки)</w:t>
      </w:r>
      <w:r w:rsidRPr="00592C96">
        <w:rPr>
          <w:bCs/>
          <w:sz w:val="28"/>
          <w:szCs w:val="28"/>
        </w:rPr>
        <w:t>:</w:t>
      </w:r>
    </w:p>
    <w:tbl>
      <w:tblPr>
        <w:tblW w:w="14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9092"/>
        <w:gridCol w:w="2126"/>
        <w:gridCol w:w="2127"/>
      </w:tblGrid>
      <w:tr w:rsidR="00CE6861" w:rsidRPr="00592C9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sz w:val="28"/>
                <w:szCs w:val="28"/>
              </w:rPr>
              <w:t>Индекс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sz w:val="28"/>
                <w:szCs w:val="28"/>
              </w:rPr>
              <w:t>Название дисциплины</w:t>
            </w:r>
          </w:p>
        </w:tc>
        <w:tc>
          <w:tcPr>
            <w:tcW w:w="2126" w:type="dxa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Обязательная учебная нагрузка</w:t>
            </w:r>
          </w:p>
        </w:tc>
      </w:tr>
      <w:tr w:rsidR="00CE6861" w:rsidRPr="00592C9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sz w:val="28"/>
                <w:szCs w:val="28"/>
              </w:rPr>
              <w:t>ОГСЭ.05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sz w:val="28"/>
                <w:szCs w:val="28"/>
              </w:rPr>
              <w:t>Основы финансовой грамотности</w:t>
            </w:r>
          </w:p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sz w:val="28"/>
                <w:szCs w:val="28"/>
              </w:rPr>
              <w:t>Обоснование: введение дисциплины направлено на формирование у обучающихся базовых навыков финансового планирования и управления личными финансами; формирование представления об инструментах накопления и инвестирования, принципах использования кредитных ресурсов, проведения электронных расчетов; формирование у обучающихся теоретических и практических основ создания собственного дела; приобретение практических навыков комплексного осмысления финансовой информации, принятия финансовых решений; ознакомление с процессом предпринимательской деятельности, бизнес-планированием, привлечением ресурсов</w:t>
            </w:r>
          </w:p>
        </w:tc>
        <w:tc>
          <w:tcPr>
            <w:tcW w:w="2126" w:type="dxa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CE6861" w:rsidRPr="00592C9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ОГСЭ.06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sz w:val="28"/>
                <w:szCs w:val="28"/>
              </w:rPr>
              <w:t>Русский язык и культура речи</w:t>
            </w:r>
          </w:p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sz w:val="28"/>
                <w:szCs w:val="28"/>
              </w:rPr>
              <w:t>Обоснование: введение дисциплины направлено на формирование современной языковой личности, владеющей теоретическими знаниями о структуре русского языка и особенностях его функционирования; обучение навыкам высказывания в соответствии с коммуникативным, нормативным и этическим аспектами культуры речи.</w:t>
            </w:r>
          </w:p>
        </w:tc>
        <w:tc>
          <w:tcPr>
            <w:tcW w:w="2126" w:type="dxa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CE6861" w:rsidRPr="00592C9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592C96" w:rsidRDefault="00CE6861" w:rsidP="00CE68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sz w:val="28"/>
                <w:szCs w:val="28"/>
              </w:rPr>
              <w:t>ОГСЭ.07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sz w:val="28"/>
                <w:szCs w:val="28"/>
              </w:rPr>
              <w:t>Чеченская традиционная культура и этика/</w:t>
            </w:r>
            <w:r w:rsidRPr="00592C9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Социальная адаптация и основы социально-правовых знаний/ Коммуникативный практикум, </w:t>
            </w:r>
            <w:r w:rsidRPr="00592C96">
              <w:rPr>
                <w:rFonts w:ascii="Times New Roman" w:hAnsi="Times New Roman" w:cs="Times New Roman"/>
                <w:sz w:val="28"/>
                <w:szCs w:val="28"/>
              </w:rPr>
              <w:t>обеспечивающие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</w:t>
            </w:r>
          </w:p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Обоснование: Введение дисциплины продиктовано соответствием процесса обучения культурологическому исследованию чеченских религиозных и нравственно-этических ценностей, выраженных в таких традиционных категориях, как «иман», «оьздангалла», «гӀиллакх», «яхь», «маршо», «собар» и др., ознакомлению со старинными преданиями, илли, пословицами, поговорками и художественными произведениями писателей, раскрывающими характер и устремления вайнахов в течение </w:t>
            </w:r>
            <w:r w:rsidRPr="00592C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длительного периода исторического развития</w:t>
            </w:r>
          </w:p>
        </w:tc>
        <w:tc>
          <w:tcPr>
            <w:tcW w:w="2126" w:type="dxa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</w:tbl>
    <w:p w:rsidR="004F6476" w:rsidRPr="00592C96" w:rsidRDefault="004F6476" w:rsidP="00CE6861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</w:p>
    <w:p w:rsidR="00CE6861" w:rsidRPr="00592C96" w:rsidRDefault="00CE6861" w:rsidP="00CE6861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 w:rsidRPr="00592C96">
        <w:rPr>
          <w:bCs/>
          <w:sz w:val="28"/>
          <w:szCs w:val="28"/>
        </w:rPr>
        <w:t>Математический и общий естественнонаучный учебный цикл</w:t>
      </w:r>
      <w:r w:rsidR="004F6476" w:rsidRPr="00592C96">
        <w:rPr>
          <w:bCs/>
          <w:sz w:val="28"/>
          <w:szCs w:val="28"/>
        </w:rPr>
        <w:t xml:space="preserve"> (7 ак.ч. максимальной учебной нагрузки; 5 ак.ч. обязательной учебной нагрузки)</w:t>
      </w:r>
      <w:r w:rsidRPr="00592C96">
        <w:rPr>
          <w:bCs/>
          <w:sz w:val="28"/>
          <w:szCs w:val="28"/>
        </w:rPr>
        <w:t>:</w:t>
      </w:r>
    </w:p>
    <w:p w:rsidR="00CE6861" w:rsidRPr="00592C96" w:rsidRDefault="00CE6861" w:rsidP="00CE6861">
      <w:pPr>
        <w:pStyle w:val="a8"/>
        <w:numPr>
          <w:ilvl w:val="0"/>
          <w:numId w:val="41"/>
        </w:numPr>
        <w:spacing w:line="360" w:lineRule="auto"/>
        <w:jc w:val="both"/>
        <w:rPr>
          <w:bCs/>
          <w:sz w:val="28"/>
          <w:szCs w:val="28"/>
        </w:rPr>
      </w:pPr>
      <w:r w:rsidRPr="00592C96">
        <w:rPr>
          <w:sz w:val="28"/>
          <w:szCs w:val="28"/>
        </w:rPr>
        <w:t>на увеличение объема часов дисциплин</w:t>
      </w:r>
      <w:r w:rsidR="004F6476" w:rsidRPr="00592C96">
        <w:rPr>
          <w:sz w:val="28"/>
          <w:szCs w:val="28"/>
        </w:rPr>
        <w:t xml:space="preserve"> </w:t>
      </w:r>
      <w:r w:rsidR="004F6476" w:rsidRPr="00592C96">
        <w:rPr>
          <w:bCs/>
          <w:sz w:val="28"/>
          <w:szCs w:val="28"/>
        </w:rPr>
        <w:t>(7 ак.ч. максимальной учебной нагрузки; 5 ак.ч. обязательной учебной нагрузки)</w:t>
      </w:r>
      <w:r w:rsidRPr="00592C96">
        <w:rPr>
          <w:sz w:val="28"/>
          <w:szCs w:val="28"/>
        </w:rPr>
        <w:t>:</w:t>
      </w:r>
    </w:p>
    <w:tbl>
      <w:tblPr>
        <w:tblW w:w="14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9092"/>
        <w:gridCol w:w="2126"/>
        <w:gridCol w:w="2127"/>
      </w:tblGrid>
      <w:tr w:rsidR="00CE6861" w:rsidRPr="00592C9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sz w:val="28"/>
                <w:szCs w:val="28"/>
              </w:rPr>
              <w:t>Индекс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sz w:val="28"/>
                <w:szCs w:val="28"/>
              </w:rPr>
              <w:t>Название дисциплины</w:t>
            </w:r>
          </w:p>
        </w:tc>
        <w:tc>
          <w:tcPr>
            <w:tcW w:w="2126" w:type="dxa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Обязательная учебная нагрузка</w:t>
            </w:r>
          </w:p>
        </w:tc>
      </w:tr>
      <w:tr w:rsidR="00CE6861" w:rsidRPr="00592C9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ЕН.02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</w:t>
            </w:r>
          </w:p>
        </w:tc>
        <w:tc>
          <w:tcPr>
            <w:tcW w:w="2126" w:type="dxa"/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</w:tbl>
    <w:p w:rsidR="00CE6861" w:rsidRPr="00592C96" w:rsidRDefault="00CE6861" w:rsidP="00CE6861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</w:p>
    <w:p w:rsidR="00CE6861" w:rsidRPr="00592C96" w:rsidRDefault="00CE6861" w:rsidP="00CE6861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 w:rsidRPr="00592C96">
        <w:rPr>
          <w:bCs/>
          <w:sz w:val="28"/>
          <w:szCs w:val="28"/>
        </w:rPr>
        <w:t>Профессиональный цикл</w:t>
      </w:r>
      <w:r w:rsidR="004F6476" w:rsidRPr="00592C96">
        <w:rPr>
          <w:bCs/>
          <w:sz w:val="28"/>
          <w:szCs w:val="28"/>
        </w:rPr>
        <w:t xml:space="preserve"> (747 ак.ч. максимальной учебной нагрузки; 498 ак.ч. обязательной учебной нагрузки)</w:t>
      </w:r>
      <w:r w:rsidRPr="00592C96">
        <w:rPr>
          <w:bCs/>
          <w:sz w:val="28"/>
          <w:szCs w:val="28"/>
        </w:rPr>
        <w:t>:</w:t>
      </w:r>
    </w:p>
    <w:p w:rsidR="00CE6861" w:rsidRPr="00592C96" w:rsidRDefault="00CE6861" w:rsidP="00CE6861">
      <w:pPr>
        <w:pStyle w:val="a8"/>
        <w:numPr>
          <w:ilvl w:val="0"/>
          <w:numId w:val="41"/>
        </w:numPr>
        <w:spacing w:line="360" w:lineRule="auto"/>
        <w:jc w:val="both"/>
        <w:rPr>
          <w:bCs/>
          <w:sz w:val="28"/>
          <w:szCs w:val="28"/>
        </w:rPr>
      </w:pPr>
      <w:r w:rsidRPr="00592C96">
        <w:rPr>
          <w:sz w:val="28"/>
          <w:szCs w:val="28"/>
        </w:rPr>
        <w:t>на увеличение объема часов дисциплин/МДК обязательной части</w:t>
      </w:r>
      <w:r w:rsidR="004F6476" w:rsidRPr="00592C96">
        <w:rPr>
          <w:sz w:val="28"/>
          <w:szCs w:val="28"/>
        </w:rPr>
        <w:t xml:space="preserve"> </w:t>
      </w:r>
      <w:r w:rsidR="004F6476" w:rsidRPr="00592C96">
        <w:rPr>
          <w:bCs/>
          <w:sz w:val="28"/>
          <w:szCs w:val="28"/>
        </w:rPr>
        <w:t>(747 ак.ч. максимальной учебной нагрузки; 498 ак.ч. обязательной учебной нагрузки)</w:t>
      </w:r>
      <w:r w:rsidRPr="00592C96">
        <w:rPr>
          <w:sz w:val="28"/>
          <w:szCs w:val="28"/>
        </w:rPr>
        <w:t>:</w:t>
      </w:r>
    </w:p>
    <w:tbl>
      <w:tblPr>
        <w:tblW w:w="14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7"/>
        <w:gridCol w:w="9010"/>
        <w:gridCol w:w="2122"/>
        <w:gridCol w:w="2127"/>
      </w:tblGrid>
      <w:tr w:rsidR="00CE6861" w:rsidRPr="00592C9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sz w:val="28"/>
                <w:szCs w:val="28"/>
              </w:rPr>
              <w:t>Индекс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sz w:val="28"/>
                <w:szCs w:val="28"/>
              </w:rPr>
              <w:t>Название дисциплины</w:t>
            </w:r>
          </w:p>
        </w:tc>
        <w:tc>
          <w:tcPr>
            <w:tcW w:w="2126" w:type="dxa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Обязательная учебная нагрузка</w:t>
            </w:r>
          </w:p>
        </w:tc>
      </w:tr>
      <w:tr w:rsidR="00CE6861" w:rsidRPr="00592C9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ОП.01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Теория государства и права</w:t>
            </w:r>
          </w:p>
        </w:tc>
        <w:tc>
          <w:tcPr>
            <w:tcW w:w="2126" w:type="dxa"/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CE6861" w:rsidRPr="00592C9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ОП.02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Конституционное право</w:t>
            </w:r>
          </w:p>
        </w:tc>
        <w:tc>
          <w:tcPr>
            <w:tcW w:w="2126" w:type="dxa"/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CE6861" w:rsidRPr="00592C9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ОП.03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Административное право</w:t>
            </w:r>
          </w:p>
        </w:tc>
        <w:tc>
          <w:tcPr>
            <w:tcW w:w="2126" w:type="dxa"/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CE6861" w:rsidRPr="00592C9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ОП.04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экологического права</w:t>
            </w:r>
          </w:p>
        </w:tc>
        <w:tc>
          <w:tcPr>
            <w:tcW w:w="2126" w:type="dxa"/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CE6861" w:rsidRPr="00592C9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ОП.05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Трудовое право</w:t>
            </w:r>
          </w:p>
        </w:tc>
        <w:tc>
          <w:tcPr>
            <w:tcW w:w="2126" w:type="dxa"/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</w:tr>
      <w:tr w:rsidR="00CE6861" w:rsidRPr="00592C9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ОП.06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Гражданское право</w:t>
            </w:r>
          </w:p>
        </w:tc>
        <w:tc>
          <w:tcPr>
            <w:tcW w:w="2126" w:type="dxa"/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</w:tr>
      <w:tr w:rsidR="00CE6861" w:rsidRPr="00592C9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ОП.07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Семейное право</w:t>
            </w:r>
          </w:p>
        </w:tc>
        <w:tc>
          <w:tcPr>
            <w:tcW w:w="2126" w:type="dxa"/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CE6861" w:rsidRPr="00592C9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ОП.08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Гражданский процесс</w:t>
            </w:r>
          </w:p>
        </w:tc>
        <w:tc>
          <w:tcPr>
            <w:tcW w:w="2126" w:type="dxa"/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</w:tr>
      <w:tr w:rsidR="00CE6861" w:rsidRPr="00592C9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ОП.09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Страховое дело</w:t>
            </w:r>
          </w:p>
        </w:tc>
        <w:tc>
          <w:tcPr>
            <w:tcW w:w="2126" w:type="dxa"/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CE6861" w:rsidRPr="00592C9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ОП.10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Статистика</w:t>
            </w:r>
          </w:p>
        </w:tc>
        <w:tc>
          <w:tcPr>
            <w:tcW w:w="2126" w:type="dxa"/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CE6861" w:rsidRPr="00592C9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ОП.11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Экономика организации</w:t>
            </w:r>
          </w:p>
        </w:tc>
        <w:tc>
          <w:tcPr>
            <w:tcW w:w="2126" w:type="dxa"/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</w:tr>
      <w:tr w:rsidR="00CE6861" w:rsidRPr="00592C9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ОП.12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Менеджмент</w:t>
            </w:r>
          </w:p>
        </w:tc>
        <w:tc>
          <w:tcPr>
            <w:tcW w:w="2126" w:type="dxa"/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CE6861" w:rsidRPr="00592C9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ОП.13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Документационное обеспечение управления</w:t>
            </w:r>
          </w:p>
        </w:tc>
        <w:tc>
          <w:tcPr>
            <w:tcW w:w="2126" w:type="dxa"/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CE6861" w:rsidRPr="00592C9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ОП.14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Информационные технологии в профессиональной деятельности</w:t>
            </w:r>
          </w:p>
        </w:tc>
        <w:tc>
          <w:tcPr>
            <w:tcW w:w="2126" w:type="dxa"/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CE6861" w:rsidRPr="00592C9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МДК.01.01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 социального обеспечения</w:t>
            </w:r>
          </w:p>
        </w:tc>
        <w:tc>
          <w:tcPr>
            <w:tcW w:w="2126" w:type="dxa"/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</w:tr>
      <w:tr w:rsidR="00CE6861" w:rsidRPr="00592C96" w:rsidTr="005B1B6B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МДК.02.01</w:t>
            </w:r>
          </w:p>
        </w:tc>
        <w:tc>
          <w:tcPr>
            <w:tcW w:w="9092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работы органов и учреждений социальной защиты населения, органов Пенсионного фонда Российской Федерации (ПФР)</w:t>
            </w:r>
          </w:p>
        </w:tc>
        <w:tc>
          <w:tcPr>
            <w:tcW w:w="2126" w:type="dxa"/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1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6861" w:rsidRPr="00592C96" w:rsidRDefault="00CE6861" w:rsidP="005B1B6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2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</w:tbl>
    <w:p w:rsidR="008F6ED2" w:rsidRPr="00592C96" w:rsidRDefault="008F6ED2" w:rsidP="00B61590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363B" w:rsidRPr="00592C96" w:rsidRDefault="00DB363B" w:rsidP="00DB363B">
      <w:pPr>
        <w:pStyle w:val="a3"/>
        <w:numPr>
          <w:ilvl w:val="1"/>
          <w:numId w:val="23"/>
        </w:num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bCs/>
          <w:sz w:val="28"/>
          <w:szCs w:val="28"/>
        </w:rPr>
        <w:t>Оценка качества образовательной программы</w:t>
      </w:r>
    </w:p>
    <w:p w:rsidR="00DB363B" w:rsidRPr="00592C96" w:rsidRDefault="00DB363B" w:rsidP="00DB363B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C96">
        <w:rPr>
          <w:rFonts w:ascii="Times New Roman" w:hAnsi="Times New Roman" w:cs="Times New Roman"/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:rsidR="00DB363B" w:rsidRPr="00592C96" w:rsidRDefault="00DB363B" w:rsidP="00DB363B">
      <w:pPr>
        <w:pStyle w:val="a8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592C96">
        <w:rPr>
          <w:color w:val="000000"/>
          <w:sz w:val="28"/>
          <w:szCs w:val="28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:rsidR="00DB363B" w:rsidRPr="00592C96" w:rsidRDefault="00DB363B" w:rsidP="00DB363B">
      <w:pPr>
        <w:pStyle w:val="a8"/>
        <w:spacing w:before="0" w:after="0" w:line="360" w:lineRule="auto"/>
        <w:ind w:firstLine="708"/>
        <w:jc w:val="both"/>
        <w:rPr>
          <w:sz w:val="28"/>
          <w:szCs w:val="28"/>
        </w:rPr>
      </w:pPr>
      <w:r w:rsidRPr="00592C96">
        <w:rPr>
          <w:sz w:val="28"/>
          <w:szCs w:val="28"/>
        </w:rPr>
        <w:t>Оценка качества освоения образовательной программы включает текущий контроль, промежуточную и государственную итоговую аттестацию.</w:t>
      </w:r>
    </w:p>
    <w:p w:rsidR="00DB363B" w:rsidRPr="00592C96" w:rsidRDefault="00DB363B" w:rsidP="00B61590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bookmarkEnd w:id="0"/>
    <w:p w:rsidR="008D347A" w:rsidRPr="00592C96" w:rsidRDefault="00DB363B" w:rsidP="00B61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 xml:space="preserve">1.7.1. </w:t>
      </w:r>
      <w:r w:rsidR="00D80750" w:rsidRPr="00592C96">
        <w:rPr>
          <w:rFonts w:ascii="Times New Roman" w:hAnsi="Times New Roman" w:cs="Times New Roman"/>
          <w:sz w:val="28"/>
          <w:szCs w:val="28"/>
        </w:rPr>
        <w:t>Текущий контроль и промежуточная аттестация</w:t>
      </w:r>
    </w:p>
    <w:p w:rsidR="002607F0" w:rsidRPr="00592C96" w:rsidRDefault="008B45D5" w:rsidP="002607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ab/>
      </w:r>
      <w:r w:rsidR="00DB363B" w:rsidRPr="00592C96">
        <w:rPr>
          <w:rFonts w:ascii="Times New Roman" w:hAnsi="Times New Roman" w:cs="Times New Roman"/>
          <w:spacing w:val="2"/>
          <w:sz w:val="28"/>
          <w:szCs w:val="28"/>
        </w:rPr>
        <w:t>Освоение основной образовательной программы среднего профессионального образования, в том числе отдельной части или всего объема учебного предмета, курса, дисциплины (модуля) образовательной программы, сопровождается текущим контролем успеваемости и промежуточной аттестацией обучающихся</w:t>
      </w:r>
      <w:r w:rsidR="002607F0" w:rsidRPr="00592C96">
        <w:rPr>
          <w:rFonts w:ascii="Times New Roman" w:hAnsi="Times New Roman" w:cs="Times New Roman"/>
          <w:sz w:val="28"/>
          <w:szCs w:val="28"/>
        </w:rPr>
        <w:t>.</w:t>
      </w:r>
    </w:p>
    <w:p w:rsidR="0052191A" w:rsidRPr="00592C96" w:rsidRDefault="0052191A" w:rsidP="0052191A">
      <w:pPr>
        <w:spacing w:line="36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592C96">
        <w:rPr>
          <w:rFonts w:ascii="Times New Roman" w:hAnsi="Times New Roman" w:cs="Times New Roman"/>
          <w:bCs/>
          <w:sz w:val="28"/>
          <w:szCs w:val="28"/>
        </w:rPr>
        <w:lastRenderedPageBreak/>
        <w:t>Формами промежуточной аттестации являются: зачёты, дифференцированные зачёты, экзамены, экзамены по модулю</w:t>
      </w:r>
      <w:r w:rsidRPr="00592C96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2607F0" w:rsidRPr="00592C96" w:rsidRDefault="002607F0" w:rsidP="002607F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Конкретные формы и процедуры текущего контроля успеваемости, промежуточной аттестации по каждо</w:t>
      </w:r>
      <w:r w:rsidR="0052191A" w:rsidRPr="00592C96">
        <w:rPr>
          <w:rFonts w:ascii="Times New Roman" w:hAnsi="Times New Roman" w:cs="Times New Roman"/>
          <w:sz w:val="28"/>
          <w:szCs w:val="28"/>
        </w:rPr>
        <w:t>му предмету,</w:t>
      </w:r>
      <w:r w:rsidRPr="00592C96">
        <w:rPr>
          <w:rFonts w:ascii="Times New Roman" w:hAnsi="Times New Roman" w:cs="Times New Roman"/>
          <w:sz w:val="28"/>
          <w:szCs w:val="28"/>
        </w:rPr>
        <w:t xml:space="preserve"> дисциплине</w:t>
      </w:r>
      <w:r w:rsidR="0052191A" w:rsidRPr="00592C96">
        <w:rPr>
          <w:rFonts w:ascii="Times New Roman" w:hAnsi="Times New Roman" w:cs="Times New Roman"/>
          <w:sz w:val="28"/>
          <w:szCs w:val="28"/>
        </w:rPr>
        <w:t>, междисциплинарному курсу</w:t>
      </w:r>
      <w:r w:rsidRPr="00592C96">
        <w:rPr>
          <w:rFonts w:ascii="Times New Roman" w:hAnsi="Times New Roman" w:cs="Times New Roman"/>
          <w:sz w:val="28"/>
          <w:szCs w:val="28"/>
        </w:rPr>
        <w:t xml:space="preserve">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обучения.</w:t>
      </w:r>
    </w:p>
    <w:p w:rsidR="002607F0" w:rsidRPr="00592C96" w:rsidRDefault="002607F0" w:rsidP="002607F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Для аттестации обучающихся на соответствие их персональных достижений поэтапным требованиям соответствующей ППССЗ (текущий контроль успеваемости и промежуточная аттестация) создаются фонды оценочных средств, позволяющие оценить умения, знания, практический опыт и освоенные компетенции.</w:t>
      </w:r>
    </w:p>
    <w:p w:rsidR="002607F0" w:rsidRPr="00592C96" w:rsidRDefault="002607F0" w:rsidP="002607F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Фонды оценочных средств для промежуточной аттестации по дисциплинам и междисциплинарным курсам в составе профессиональных модулей разрабатываются и утверждаются образовательной организацией самостоятельно, а для промежуточной аттестации по профессиональным модулям и для государственной итоговой аттестации - разрабатываются и утверждаются образовательной организацией после предварительного положительного заключения работодателей.</w:t>
      </w:r>
    </w:p>
    <w:p w:rsidR="002607F0" w:rsidRPr="00592C96" w:rsidRDefault="002607F0" w:rsidP="002607F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Оценка качества подготовки обучающихся и выпускников осуществляется в двух основных направлениях:</w:t>
      </w:r>
    </w:p>
    <w:p w:rsidR="002607F0" w:rsidRPr="00592C96" w:rsidRDefault="002607F0" w:rsidP="002607F0">
      <w:pPr>
        <w:pStyle w:val="a3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оценка уровня освоения дисциплин;</w:t>
      </w:r>
    </w:p>
    <w:p w:rsidR="002607F0" w:rsidRPr="00592C96" w:rsidRDefault="002607F0" w:rsidP="002607F0">
      <w:pPr>
        <w:pStyle w:val="a3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оценка компетенций обучающихся.</w:t>
      </w:r>
    </w:p>
    <w:p w:rsidR="002607F0" w:rsidRPr="00592C96" w:rsidRDefault="002607F0" w:rsidP="002607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Для юношей предусматривается оценка результатов освоения основ военной службы.</w:t>
      </w:r>
    </w:p>
    <w:p w:rsidR="00D80750" w:rsidRPr="00592C96" w:rsidRDefault="00D80750" w:rsidP="00B61590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 w:rsidRPr="00592C96">
        <w:rPr>
          <w:sz w:val="28"/>
          <w:szCs w:val="28"/>
        </w:rPr>
        <w:lastRenderedPageBreak/>
        <w:t xml:space="preserve">Федеральным государственным образовательным стандартом по специальности </w:t>
      </w:r>
      <w:r w:rsidR="00132A55" w:rsidRPr="00592C96">
        <w:rPr>
          <w:bCs/>
          <w:sz w:val="28"/>
          <w:szCs w:val="28"/>
        </w:rPr>
        <w:t>предусмотрено 5</w:t>
      </w:r>
      <w:r w:rsidRPr="00592C96">
        <w:rPr>
          <w:bCs/>
          <w:sz w:val="28"/>
          <w:szCs w:val="28"/>
        </w:rPr>
        <w:t xml:space="preserve"> недель промежуточной аттестации (в том числе 2 недели на 1 курсе). Экзамены не сконцентрированы в рамках одной недели, сессии отсутствуют.</w:t>
      </w:r>
    </w:p>
    <w:p w:rsidR="002607F0" w:rsidRPr="00592C96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</w:t>
      </w:r>
      <w:r w:rsidR="00DF0730"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образовательной организации</w:t>
      </w:r>
      <w:r w:rsidR="002607F0"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D80750" w:rsidRPr="00592C96" w:rsidRDefault="00D80750" w:rsidP="00B615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2C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учебных дисциплин, как традиционными, так и инновационными методами, включая компьютерные технологии. </w:t>
      </w:r>
    </w:p>
    <w:p w:rsidR="00D80750" w:rsidRPr="00592C96" w:rsidRDefault="00D80750" w:rsidP="00B615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2C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Периодичность промежуточной аттестации определена графиком учебного процесса. </w:t>
      </w:r>
    </w:p>
    <w:p w:rsidR="00D80750" w:rsidRPr="00592C96" w:rsidRDefault="00D80750" w:rsidP="00B6159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в форме экзамена проводится в день, освобождённый от других форм учебной нагрузки.</w:t>
      </w:r>
      <w:r w:rsidRPr="00592C96">
        <w:rPr>
          <w:rFonts w:ascii="Times New Roman" w:hAnsi="Times New Roman" w:cs="Times New Roman"/>
          <w:sz w:val="28"/>
          <w:szCs w:val="28"/>
        </w:rPr>
        <w:t xml:space="preserve"> </w:t>
      </w: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в форме зачёта или дифференцированного зачёта проводится за счёт часов, отведённых на освоение соответствующей учебной дисциплины.</w:t>
      </w:r>
    </w:p>
    <w:p w:rsidR="00D80750" w:rsidRPr="00592C96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:rsidR="00D80750" w:rsidRPr="00592C96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реализации ППССЗ </w:t>
      </w:r>
      <w:r w:rsidRPr="00592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Промежуточная аттестация проводится непосредственно после завершения освоения учебных дисциплин, МДК, прохождения практик в составе профессиональных модулей. В случае, если учебная дисциплина или МДК осваиваются в течение нескольких семестров, то промежуточная аттестация не планируется каждый семестр.</w:t>
      </w:r>
    </w:p>
    <w:p w:rsidR="00D80750" w:rsidRPr="00592C96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Промежуточная аттестация проводится согласно расписанию и составляет: на 1</w:t>
      </w:r>
      <w:r w:rsidR="00E043CC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курсе 2 нед. </w:t>
      </w:r>
      <w:r w:rsidR="00BF48F7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втором семестре, </w:t>
      </w:r>
      <w:r w:rsidR="00E043CC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DF0730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  <w:r w:rsidR="00E043CC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1 нед</w:t>
      </w:r>
      <w:r w:rsidR="008B45D5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460A2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каждом </w:t>
      </w: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семестр</w:t>
      </w:r>
      <w:r w:rsidR="007460A2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r w:rsidR="00132A55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курсе по 0,5 нед. в </w:t>
      </w:r>
      <w:r w:rsidR="007460A2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каждом </w:t>
      </w: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семестр</w:t>
      </w:r>
      <w:r w:rsidR="007460A2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07F0" w:rsidRPr="00592C96" w:rsidRDefault="00D80750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освоении программ профессиональных модулей предусмотрена форма </w:t>
      </w:r>
      <w:r w:rsidR="0052191A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промежуточной</w:t>
      </w: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аттестации по модулю </w:t>
      </w:r>
      <w:r w:rsidR="00B62B91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</w:t>
      </w:r>
      <w:r w:rsidR="00B62B91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модулю</w:t>
      </w:r>
      <w:r w:rsidR="002607F0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5D5" w:rsidRPr="00592C96" w:rsidRDefault="008B45D5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:rsidR="00A66203" w:rsidRPr="00592C96" w:rsidRDefault="00A66203" w:rsidP="00B61590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весь период обучения студенты сдают </w:t>
      </w:r>
      <w:r w:rsidR="00910420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</w:t>
      </w:r>
      <w:r w:rsidR="00910420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2B91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модулю</w:t>
      </w: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F6ED2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экзаменов, </w:t>
      </w:r>
      <w:r w:rsidR="00E020F2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2191A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D347A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дифференцированны</w:t>
      </w:r>
      <w:r w:rsidR="000B61DF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зачёт</w:t>
      </w:r>
      <w:r w:rsidR="008D347A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ов, </w:t>
      </w:r>
      <w:r w:rsidR="0052191A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020F2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347A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комплексных дифференцированных зачёт</w:t>
      </w:r>
      <w:r w:rsidR="0052191A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8D347A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C4619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D347A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зачёта</w:t>
      </w: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F48F7" w:rsidRPr="00592C96">
        <w:t xml:space="preserve"> </w:t>
      </w:r>
    </w:p>
    <w:p w:rsidR="0052191A" w:rsidRPr="00592C96" w:rsidRDefault="0052191A" w:rsidP="00E020F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191A" w:rsidRPr="00592C96" w:rsidRDefault="0052191A" w:rsidP="00E020F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1.7.2. Внешняя оценка</w:t>
      </w:r>
    </w:p>
    <w:p w:rsidR="0052191A" w:rsidRPr="00592C96" w:rsidRDefault="0052191A" w:rsidP="0052191A">
      <w:pPr>
        <w:pStyle w:val="a8"/>
        <w:spacing w:before="0"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592C96">
        <w:rPr>
          <w:color w:val="000000"/>
          <w:sz w:val="28"/>
          <w:szCs w:val="28"/>
        </w:rPr>
        <w:t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</w:p>
    <w:p w:rsidR="0052191A" w:rsidRPr="00592C96" w:rsidRDefault="0052191A" w:rsidP="00E020F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750" w:rsidRPr="00592C96" w:rsidRDefault="0052191A" w:rsidP="00E020F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1.7.3. </w:t>
      </w:r>
      <w:r w:rsidR="00D80750" w:rsidRP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итоговая аттестация</w:t>
      </w:r>
    </w:p>
    <w:p w:rsidR="00E020F2" w:rsidRPr="00592C96" w:rsidRDefault="00E020F2" w:rsidP="00E020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Освоение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:rsidR="00E020F2" w:rsidRPr="00592C96" w:rsidRDefault="00E020F2" w:rsidP="00E020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C96">
        <w:rPr>
          <w:rFonts w:ascii="Times New Roman" w:hAnsi="Times New Roman" w:cs="Times New Roman"/>
          <w:sz w:val="28"/>
          <w:szCs w:val="28"/>
        </w:rPr>
        <w:t>Государственная итоговая аттестация включает подготовку (4 нед.) и защиту (2 нед.) выпускной квалификационной работы (дипломной работы). Обязательное требование – соответствие её тематики содержанию одного или нескольких профессиональных модулей. Государственный экзамен не предусмотрен.</w:t>
      </w:r>
    </w:p>
    <w:sectPr w:rsidR="00E020F2" w:rsidRPr="00592C96" w:rsidSect="00197DE0">
      <w:footerReference w:type="default" r:id="rId8"/>
      <w:pgSz w:w="16838" w:h="11906" w:orient="landscape"/>
      <w:pgMar w:top="1135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49E" w:rsidRDefault="00F4349E" w:rsidP="00441F8E">
      <w:pPr>
        <w:spacing w:after="0" w:line="240" w:lineRule="auto"/>
      </w:pPr>
      <w:r>
        <w:separator/>
      </w:r>
    </w:p>
  </w:endnote>
  <w:endnote w:type="continuationSeparator" w:id="0">
    <w:p w:rsidR="00F4349E" w:rsidRDefault="00F4349E" w:rsidP="00441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8164736"/>
      <w:docPartObj>
        <w:docPartGallery w:val="Page Numbers (Bottom of Page)"/>
        <w:docPartUnique/>
      </w:docPartObj>
    </w:sdtPr>
    <w:sdtEndPr/>
    <w:sdtContent>
      <w:p w:rsidR="005017BF" w:rsidRDefault="005017BF">
        <w:pPr>
          <w:pStyle w:val="ac"/>
          <w:jc w:val="right"/>
        </w:pPr>
        <w:r w:rsidRPr="00482C6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82C6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82C6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E7845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482C6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017BF" w:rsidRDefault="005017B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49E" w:rsidRDefault="00F4349E" w:rsidP="00441F8E">
      <w:pPr>
        <w:spacing w:after="0" w:line="240" w:lineRule="auto"/>
      </w:pPr>
      <w:r>
        <w:separator/>
      </w:r>
    </w:p>
  </w:footnote>
  <w:footnote w:type="continuationSeparator" w:id="0">
    <w:p w:rsidR="00F4349E" w:rsidRDefault="00F4349E" w:rsidP="00441F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2981"/>
    <w:multiLevelType w:val="hybridMultilevel"/>
    <w:tmpl w:val="5198B9D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C8228A"/>
    <w:multiLevelType w:val="hybridMultilevel"/>
    <w:tmpl w:val="9B28BA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7579C8"/>
    <w:multiLevelType w:val="hybridMultilevel"/>
    <w:tmpl w:val="7160CE9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CB1504"/>
    <w:multiLevelType w:val="multilevel"/>
    <w:tmpl w:val="E99C874A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8746B2"/>
    <w:multiLevelType w:val="hybridMultilevel"/>
    <w:tmpl w:val="C4743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22591D"/>
    <w:multiLevelType w:val="hybridMultilevel"/>
    <w:tmpl w:val="D44AC33C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3465F"/>
    <w:multiLevelType w:val="hybridMultilevel"/>
    <w:tmpl w:val="FA8ECFF4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5A4B80"/>
    <w:multiLevelType w:val="hybridMultilevel"/>
    <w:tmpl w:val="69D68D8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A86B67"/>
    <w:multiLevelType w:val="hybridMultilevel"/>
    <w:tmpl w:val="8DA2F3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D4DF6"/>
    <w:multiLevelType w:val="hybridMultilevel"/>
    <w:tmpl w:val="44E0CFD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F04DD8"/>
    <w:multiLevelType w:val="hybridMultilevel"/>
    <w:tmpl w:val="40988FF0"/>
    <w:lvl w:ilvl="0" w:tplc="EB361A8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21D6D36"/>
    <w:multiLevelType w:val="hybridMultilevel"/>
    <w:tmpl w:val="F00452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A86FF0"/>
    <w:multiLevelType w:val="hybridMultilevel"/>
    <w:tmpl w:val="567E921A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8E6A15"/>
    <w:multiLevelType w:val="multilevel"/>
    <w:tmpl w:val="0AE663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2E2D93"/>
    <w:multiLevelType w:val="hybridMultilevel"/>
    <w:tmpl w:val="9B62AC3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5C6509"/>
    <w:multiLevelType w:val="hybridMultilevel"/>
    <w:tmpl w:val="9CC0EC56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F94C15"/>
    <w:multiLevelType w:val="multilevel"/>
    <w:tmpl w:val="014870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35D00"/>
    <w:multiLevelType w:val="hybridMultilevel"/>
    <w:tmpl w:val="A9B4D7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646BCD"/>
    <w:multiLevelType w:val="hybridMultilevel"/>
    <w:tmpl w:val="ECBA28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3F30B9"/>
    <w:multiLevelType w:val="hybridMultilevel"/>
    <w:tmpl w:val="F0C2D392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F247A4"/>
    <w:multiLevelType w:val="multilevel"/>
    <w:tmpl w:val="6AA80AE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9AC4AD6"/>
    <w:multiLevelType w:val="hybridMultilevel"/>
    <w:tmpl w:val="764CC5A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CD61481"/>
    <w:multiLevelType w:val="hybridMultilevel"/>
    <w:tmpl w:val="A508BBD6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EC3D20"/>
    <w:multiLevelType w:val="hybridMultilevel"/>
    <w:tmpl w:val="73166E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B478C9"/>
    <w:multiLevelType w:val="hybridMultilevel"/>
    <w:tmpl w:val="321A935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C06FA8"/>
    <w:multiLevelType w:val="hybridMultilevel"/>
    <w:tmpl w:val="C212BDF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D683093"/>
    <w:multiLevelType w:val="hybridMultilevel"/>
    <w:tmpl w:val="8CBA38F0"/>
    <w:lvl w:ilvl="0" w:tplc="EB361A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1F3629A"/>
    <w:multiLevelType w:val="hybridMultilevel"/>
    <w:tmpl w:val="DA8251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D61FBF"/>
    <w:multiLevelType w:val="hybridMultilevel"/>
    <w:tmpl w:val="00D2B264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93678C2"/>
    <w:multiLevelType w:val="hybridMultilevel"/>
    <w:tmpl w:val="C2CA657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D2B557B"/>
    <w:multiLevelType w:val="multilevel"/>
    <w:tmpl w:val="84C885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5B31937"/>
    <w:multiLevelType w:val="hybridMultilevel"/>
    <w:tmpl w:val="14D6B0A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496FF4"/>
    <w:multiLevelType w:val="hybridMultilevel"/>
    <w:tmpl w:val="41640070"/>
    <w:lvl w:ilvl="0" w:tplc="5FCA55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79591F0C"/>
    <w:multiLevelType w:val="hybridMultilevel"/>
    <w:tmpl w:val="F1B0879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A584579"/>
    <w:multiLevelType w:val="hybridMultilevel"/>
    <w:tmpl w:val="09B490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BE76A2"/>
    <w:multiLevelType w:val="hybridMultilevel"/>
    <w:tmpl w:val="E9C81B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</w:num>
  <w:num w:numId="3">
    <w:abstractNumId w:val="5"/>
  </w:num>
  <w:num w:numId="4">
    <w:abstractNumId w:val="8"/>
  </w:num>
  <w:num w:numId="5">
    <w:abstractNumId w:val="16"/>
  </w:num>
  <w:num w:numId="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0"/>
  </w:num>
  <w:num w:numId="9">
    <w:abstractNumId w:val="32"/>
  </w:num>
  <w:num w:numId="10">
    <w:abstractNumId w:val="41"/>
  </w:num>
  <w:num w:numId="1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42"/>
  </w:num>
  <w:num w:numId="14">
    <w:abstractNumId w:val="28"/>
  </w:num>
  <w:num w:numId="15">
    <w:abstractNumId w:val="25"/>
  </w:num>
  <w:num w:numId="16">
    <w:abstractNumId w:val="4"/>
  </w:num>
  <w:num w:numId="17">
    <w:abstractNumId w:val="12"/>
  </w:num>
  <w:num w:numId="18">
    <w:abstractNumId w:val="20"/>
  </w:num>
  <w:num w:numId="19">
    <w:abstractNumId w:val="2"/>
  </w:num>
  <w:num w:numId="20">
    <w:abstractNumId w:val="0"/>
  </w:num>
  <w:num w:numId="21">
    <w:abstractNumId w:val="37"/>
  </w:num>
  <w:num w:numId="22">
    <w:abstractNumId w:val="3"/>
  </w:num>
  <w:num w:numId="23">
    <w:abstractNumId w:val="19"/>
  </w:num>
  <w:num w:numId="24">
    <w:abstractNumId w:val="1"/>
  </w:num>
  <w:num w:numId="25">
    <w:abstractNumId w:val="23"/>
  </w:num>
  <w:num w:numId="26">
    <w:abstractNumId w:val="26"/>
  </w:num>
  <w:num w:numId="27">
    <w:abstractNumId w:val="31"/>
  </w:num>
  <w:num w:numId="28">
    <w:abstractNumId w:val="7"/>
  </w:num>
  <w:num w:numId="29">
    <w:abstractNumId w:val="29"/>
  </w:num>
  <w:num w:numId="30">
    <w:abstractNumId w:val="11"/>
  </w:num>
  <w:num w:numId="31">
    <w:abstractNumId w:val="24"/>
  </w:num>
  <w:num w:numId="32">
    <w:abstractNumId w:val="17"/>
  </w:num>
  <w:num w:numId="33">
    <w:abstractNumId w:val="6"/>
  </w:num>
  <w:num w:numId="34">
    <w:abstractNumId w:val="21"/>
  </w:num>
  <w:num w:numId="35">
    <w:abstractNumId w:val="27"/>
  </w:num>
  <w:num w:numId="36">
    <w:abstractNumId w:val="9"/>
  </w:num>
  <w:num w:numId="37">
    <w:abstractNumId w:val="22"/>
  </w:num>
  <w:num w:numId="3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39"/>
  </w:num>
  <w:num w:numId="41">
    <w:abstractNumId w:val="36"/>
  </w:num>
  <w:num w:numId="42">
    <w:abstractNumId w:val="34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55C"/>
    <w:rsid w:val="0000491F"/>
    <w:rsid w:val="00095402"/>
    <w:rsid w:val="000A0728"/>
    <w:rsid w:val="000B3986"/>
    <w:rsid w:val="000B61DF"/>
    <w:rsid w:val="000E255E"/>
    <w:rsid w:val="00132A55"/>
    <w:rsid w:val="00192887"/>
    <w:rsid w:val="00197DE0"/>
    <w:rsid w:val="001A5326"/>
    <w:rsid w:val="001D006F"/>
    <w:rsid w:val="001F6AA9"/>
    <w:rsid w:val="00231E3B"/>
    <w:rsid w:val="002607F0"/>
    <w:rsid w:val="00370C68"/>
    <w:rsid w:val="00375410"/>
    <w:rsid w:val="003D7CD3"/>
    <w:rsid w:val="003E6E8F"/>
    <w:rsid w:val="003F59EE"/>
    <w:rsid w:val="0040732B"/>
    <w:rsid w:val="00441F8E"/>
    <w:rsid w:val="00482C64"/>
    <w:rsid w:val="00483DF9"/>
    <w:rsid w:val="004D57E5"/>
    <w:rsid w:val="004E4AB2"/>
    <w:rsid w:val="004F6476"/>
    <w:rsid w:val="005017BF"/>
    <w:rsid w:val="005215EB"/>
    <w:rsid w:val="0052191A"/>
    <w:rsid w:val="00523DAE"/>
    <w:rsid w:val="00562AC3"/>
    <w:rsid w:val="00592C96"/>
    <w:rsid w:val="005E7845"/>
    <w:rsid w:val="0064355C"/>
    <w:rsid w:val="0064634F"/>
    <w:rsid w:val="00691039"/>
    <w:rsid w:val="006960AE"/>
    <w:rsid w:val="006C4619"/>
    <w:rsid w:val="006D0D1B"/>
    <w:rsid w:val="006F35CF"/>
    <w:rsid w:val="00716F38"/>
    <w:rsid w:val="00721A16"/>
    <w:rsid w:val="00732165"/>
    <w:rsid w:val="007460A2"/>
    <w:rsid w:val="007566EC"/>
    <w:rsid w:val="007635EB"/>
    <w:rsid w:val="007B033F"/>
    <w:rsid w:val="007B5223"/>
    <w:rsid w:val="007E01AE"/>
    <w:rsid w:val="007F492B"/>
    <w:rsid w:val="00831970"/>
    <w:rsid w:val="00836E72"/>
    <w:rsid w:val="008554DB"/>
    <w:rsid w:val="008B45D5"/>
    <w:rsid w:val="008C20E4"/>
    <w:rsid w:val="008D347A"/>
    <w:rsid w:val="008F6ED2"/>
    <w:rsid w:val="00910420"/>
    <w:rsid w:val="00931386"/>
    <w:rsid w:val="00937D79"/>
    <w:rsid w:val="0095605E"/>
    <w:rsid w:val="009726CB"/>
    <w:rsid w:val="009843F7"/>
    <w:rsid w:val="00984402"/>
    <w:rsid w:val="009943A5"/>
    <w:rsid w:val="009D6E0C"/>
    <w:rsid w:val="009E5D2A"/>
    <w:rsid w:val="00A0013B"/>
    <w:rsid w:val="00A24795"/>
    <w:rsid w:val="00A569DE"/>
    <w:rsid w:val="00A66203"/>
    <w:rsid w:val="00A66E95"/>
    <w:rsid w:val="00AA0D0C"/>
    <w:rsid w:val="00AE2D49"/>
    <w:rsid w:val="00AF325C"/>
    <w:rsid w:val="00AF5777"/>
    <w:rsid w:val="00B171DE"/>
    <w:rsid w:val="00B26E56"/>
    <w:rsid w:val="00B61590"/>
    <w:rsid w:val="00B62B91"/>
    <w:rsid w:val="00B74ACB"/>
    <w:rsid w:val="00B96849"/>
    <w:rsid w:val="00BB657D"/>
    <w:rsid w:val="00BB72EE"/>
    <w:rsid w:val="00BC16B2"/>
    <w:rsid w:val="00BF48F7"/>
    <w:rsid w:val="00C23160"/>
    <w:rsid w:val="00C23680"/>
    <w:rsid w:val="00C4242E"/>
    <w:rsid w:val="00C43189"/>
    <w:rsid w:val="00C879F1"/>
    <w:rsid w:val="00C902AE"/>
    <w:rsid w:val="00CA7745"/>
    <w:rsid w:val="00CE6861"/>
    <w:rsid w:val="00CF5835"/>
    <w:rsid w:val="00CF5FEE"/>
    <w:rsid w:val="00D044BC"/>
    <w:rsid w:val="00D306AA"/>
    <w:rsid w:val="00D34F41"/>
    <w:rsid w:val="00D80750"/>
    <w:rsid w:val="00DB363B"/>
    <w:rsid w:val="00DB5677"/>
    <w:rsid w:val="00DB7D15"/>
    <w:rsid w:val="00DC3D6C"/>
    <w:rsid w:val="00DF0730"/>
    <w:rsid w:val="00E020F2"/>
    <w:rsid w:val="00E043CC"/>
    <w:rsid w:val="00E17441"/>
    <w:rsid w:val="00E278EF"/>
    <w:rsid w:val="00E305DE"/>
    <w:rsid w:val="00E653EE"/>
    <w:rsid w:val="00E97C43"/>
    <w:rsid w:val="00F2021A"/>
    <w:rsid w:val="00F237A7"/>
    <w:rsid w:val="00F4349E"/>
    <w:rsid w:val="00F53079"/>
    <w:rsid w:val="00F82218"/>
    <w:rsid w:val="00F85DBD"/>
    <w:rsid w:val="00F9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061413-73A0-40F5-9673-ED5B8EEC6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подтабл"/>
    <w:basedOn w:val="a"/>
    <w:link w:val="a4"/>
    <w:uiPriority w:val="34"/>
    <w:qFormat/>
    <w:rsid w:val="00483DF9"/>
    <w:pPr>
      <w:ind w:left="720"/>
      <w:contextualSpacing/>
    </w:pPr>
  </w:style>
  <w:style w:type="character" w:customStyle="1" w:styleId="a5">
    <w:name w:val="Цветовое выделение"/>
    <w:uiPriority w:val="99"/>
    <w:rsid w:val="0064634F"/>
    <w:rPr>
      <w:b/>
      <w:bCs/>
      <w:color w:val="26282F"/>
    </w:rPr>
  </w:style>
  <w:style w:type="paragraph" w:customStyle="1" w:styleId="a6">
    <w:name w:val="Прижатый влево"/>
    <w:basedOn w:val="a"/>
    <w:next w:val="a"/>
    <w:uiPriority w:val="99"/>
    <w:rsid w:val="006463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3">
    <w:name w:val="Основной текст (3)_"/>
    <w:basedOn w:val="a0"/>
    <w:link w:val="30"/>
    <w:rsid w:val="00721A1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721A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721A16"/>
    <w:pPr>
      <w:widowControl w:val="0"/>
      <w:shd w:val="clear" w:color="auto" w:fill="FFFFFF"/>
      <w:spacing w:after="474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7">
    <w:name w:val="Table Grid"/>
    <w:basedOn w:val="a1"/>
    <w:uiPriority w:val="39"/>
    <w:rsid w:val="00E27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aliases w:val="Обычный (Web),Обычный (веб)1"/>
    <w:basedOn w:val="a"/>
    <w:link w:val="a9"/>
    <w:uiPriority w:val="99"/>
    <w:qFormat/>
    <w:rsid w:val="00F5307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aliases w:val="Обычный (Web) Знак,Обычный (веб)1 Знак"/>
    <w:basedOn w:val="a0"/>
    <w:link w:val="a8"/>
    <w:rsid w:val="00F530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1F8E"/>
  </w:style>
  <w:style w:type="paragraph" w:styleId="ac">
    <w:name w:val="footer"/>
    <w:basedOn w:val="a"/>
    <w:link w:val="ad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41F8E"/>
  </w:style>
  <w:style w:type="paragraph" w:customStyle="1" w:styleId="normacttext">
    <w:name w:val="norm_act_text"/>
    <w:basedOn w:val="a"/>
    <w:rsid w:val="00562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2AC3"/>
  </w:style>
  <w:style w:type="character" w:styleId="ae">
    <w:name w:val="Hyperlink"/>
    <w:basedOn w:val="a0"/>
    <w:uiPriority w:val="99"/>
    <w:semiHidden/>
    <w:unhideWhenUsed/>
    <w:rsid w:val="00562AC3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B968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6849"/>
    <w:pPr>
      <w:widowControl w:val="0"/>
      <w:shd w:val="clear" w:color="auto" w:fill="FFFFFF"/>
      <w:spacing w:after="0" w:line="0" w:lineRule="atLeast"/>
      <w:ind w:hanging="16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E653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97D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97DE0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aliases w:val="Содержание. 2 уровень Знак,подтабл Знак"/>
    <w:link w:val="a3"/>
    <w:uiPriority w:val="34"/>
    <w:qFormat/>
    <w:locked/>
    <w:rsid w:val="004D57E5"/>
  </w:style>
  <w:style w:type="character" w:customStyle="1" w:styleId="af1">
    <w:name w:val="Гипертекстовая ссылка"/>
    <w:basedOn w:val="a0"/>
    <w:uiPriority w:val="99"/>
    <w:rsid w:val="004D57E5"/>
    <w:rPr>
      <w:rFonts w:cs="Times New Roman"/>
      <w:b w:val="0"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4D57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3">
    <w:name w:val="No Spacing"/>
    <w:uiPriority w:val="1"/>
    <w:qFormat/>
    <w:rsid w:val="004D57E5"/>
    <w:pPr>
      <w:spacing w:after="0" w:line="240" w:lineRule="auto"/>
    </w:pPr>
  </w:style>
  <w:style w:type="paragraph" w:customStyle="1" w:styleId="ConsPlusNormal">
    <w:name w:val="ConsPlusNormal"/>
    <w:rsid w:val="00C431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216F1-7A18-4216-A258-8F5BB0E03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4265</Words>
  <Characters>24311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Пользователь Windows</cp:lastModifiedBy>
  <cp:revision>4</cp:revision>
  <cp:lastPrinted>2021-11-27T09:57:00Z</cp:lastPrinted>
  <dcterms:created xsi:type="dcterms:W3CDTF">2023-10-05T11:32:00Z</dcterms:created>
  <dcterms:modified xsi:type="dcterms:W3CDTF">2024-01-09T12:22:00Z</dcterms:modified>
</cp:coreProperties>
</file>